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1D" w:rsidRPr="007E161D" w:rsidRDefault="007E161D" w:rsidP="007E161D">
      <w:pPr>
        <w:spacing w:after="0" w:line="240" w:lineRule="auto"/>
        <w:jc w:val="center"/>
        <w:rPr>
          <w:rFonts w:ascii="Calibri Light" w:hAnsi="Calibri Light" w:cs="Century Schoolbook"/>
          <w:b/>
          <w:bCs/>
          <w:iCs/>
          <w:sz w:val="24"/>
          <w:szCs w:val="24"/>
        </w:rPr>
      </w:pPr>
      <w:bookmarkStart w:id="0" w:name="_GoBack"/>
      <w:r w:rsidRPr="007E161D">
        <w:rPr>
          <w:rFonts w:ascii="Calibri Light" w:hAnsi="Calibri Light" w:cs="Century Schoolbook"/>
          <w:b/>
          <w:bCs/>
          <w:iCs/>
          <w:sz w:val="24"/>
          <w:szCs w:val="24"/>
        </w:rPr>
        <w:t>Encuentro de Obispos y Asesores de las áreas del</w:t>
      </w:r>
    </w:p>
    <w:p w:rsidR="007E161D" w:rsidRPr="007E161D" w:rsidRDefault="007E161D" w:rsidP="007E161D">
      <w:pPr>
        <w:spacing w:after="0" w:line="240" w:lineRule="auto"/>
        <w:jc w:val="center"/>
        <w:rPr>
          <w:rFonts w:ascii="Calibri Light" w:hAnsi="Calibri Light" w:cs="Century Schoolbook"/>
          <w:b/>
          <w:bCs/>
          <w:iCs/>
          <w:sz w:val="24"/>
          <w:szCs w:val="24"/>
        </w:rPr>
      </w:pPr>
      <w:r w:rsidRPr="007E161D">
        <w:rPr>
          <w:rFonts w:ascii="Calibri Light" w:hAnsi="Calibri Light" w:cs="Century Schoolbook"/>
          <w:b/>
          <w:bCs/>
          <w:iCs/>
          <w:sz w:val="24"/>
          <w:szCs w:val="24"/>
        </w:rPr>
        <w:t>Departamento de Misión y Espiritualidad.</w:t>
      </w:r>
    </w:p>
    <w:p w:rsidR="007E161D" w:rsidRPr="007E161D" w:rsidRDefault="007E161D" w:rsidP="007E161D">
      <w:pPr>
        <w:spacing w:after="0" w:line="240" w:lineRule="auto"/>
        <w:jc w:val="center"/>
        <w:rPr>
          <w:rFonts w:ascii="Calibri Light" w:hAnsi="Calibri Light"/>
          <w:sz w:val="24"/>
          <w:szCs w:val="24"/>
        </w:rPr>
      </w:pPr>
      <w:r w:rsidRPr="007E161D">
        <w:rPr>
          <w:rFonts w:ascii="Calibri Light" w:hAnsi="Calibri Light" w:cs="Century Schoolbook"/>
          <w:bCs/>
          <w:iCs/>
          <w:sz w:val="24"/>
          <w:szCs w:val="24"/>
        </w:rPr>
        <w:t>Bogotá, D.C. - Colombia, marzo 29 al 1 de abril de 2016</w:t>
      </w:r>
    </w:p>
    <w:p w:rsidR="007E161D" w:rsidRDefault="007E161D" w:rsidP="00AC5B72">
      <w:pPr>
        <w:pStyle w:val="Sinespaciado"/>
        <w:jc w:val="center"/>
      </w:pPr>
    </w:p>
    <w:bookmarkEnd w:id="0"/>
    <w:p w:rsidR="00AC5B72" w:rsidRPr="00427528" w:rsidRDefault="00AC5B72" w:rsidP="00AC5B72">
      <w:pPr>
        <w:pStyle w:val="Sinespaciado"/>
        <w:jc w:val="center"/>
      </w:pPr>
      <w:r w:rsidRPr="00427528">
        <w:t>TRABAJO POR GRUPOS MIXTOS</w:t>
      </w:r>
    </w:p>
    <w:p w:rsidR="00AC5B72" w:rsidRPr="00427528" w:rsidRDefault="00AC5B72" w:rsidP="00AC5B72">
      <w:pPr>
        <w:pStyle w:val="Sinespaciado"/>
        <w:jc w:val="both"/>
      </w:pPr>
    </w:p>
    <w:tbl>
      <w:tblPr>
        <w:tblStyle w:val="Tablaconcuadrcula"/>
        <w:tblW w:w="0" w:type="auto"/>
        <w:tblLook w:val="04A0" w:firstRow="1" w:lastRow="0" w:firstColumn="1" w:lastColumn="0" w:noHBand="0" w:noVBand="1"/>
      </w:tblPr>
      <w:tblGrid>
        <w:gridCol w:w="1129"/>
        <w:gridCol w:w="11867"/>
      </w:tblGrid>
      <w:tr w:rsidR="00AC5B72" w:rsidRPr="003626A8" w:rsidTr="00877281">
        <w:tc>
          <w:tcPr>
            <w:tcW w:w="12996" w:type="dxa"/>
            <w:gridSpan w:val="2"/>
            <w:shd w:val="clear" w:color="auto" w:fill="BFBFBF" w:themeFill="background1" w:themeFillShade="BF"/>
          </w:tcPr>
          <w:p w:rsidR="00AC5B72" w:rsidRPr="003626A8" w:rsidRDefault="00AC5B72" w:rsidP="00AC5B72">
            <w:pPr>
              <w:pStyle w:val="Sinespaciado"/>
              <w:jc w:val="center"/>
              <w:rPr>
                <w:b/>
              </w:rPr>
            </w:pPr>
            <w:r>
              <w:rPr>
                <w:b/>
              </w:rPr>
              <w:t>2</w:t>
            </w:r>
            <w:r w:rsidRPr="00427528">
              <w:rPr>
                <w:b/>
              </w:rPr>
              <w:t>.</w:t>
            </w:r>
            <w:r>
              <w:rPr>
                <w:b/>
              </w:rPr>
              <w:t xml:space="preserve"> LO ESPECÍFICO DE CADA ÁREA</w:t>
            </w:r>
          </w:p>
        </w:tc>
      </w:tr>
      <w:tr w:rsidR="00AC5B72" w:rsidRPr="003626A8" w:rsidTr="00877281">
        <w:tc>
          <w:tcPr>
            <w:tcW w:w="1129" w:type="dxa"/>
          </w:tcPr>
          <w:p w:rsidR="00AC5B72" w:rsidRPr="003626A8" w:rsidRDefault="00AC5B72" w:rsidP="00877281">
            <w:pPr>
              <w:pStyle w:val="Sinespaciado"/>
              <w:jc w:val="center"/>
              <w:rPr>
                <w:b/>
              </w:rPr>
            </w:pPr>
            <w:r w:rsidRPr="003626A8">
              <w:rPr>
                <w:b/>
              </w:rPr>
              <w:t>Equipo 1</w:t>
            </w:r>
          </w:p>
        </w:tc>
        <w:tc>
          <w:tcPr>
            <w:tcW w:w="11867" w:type="dxa"/>
          </w:tcPr>
          <w:p w:rsidR="00AC5B72" w:rsidRPr="00AC5B72" w:rsidRDefault="00AC5B72" w:rsidP="00AC5B72">
            <w:pPr>
              <w:pStyle w:val="Sinespaciado"/>
              <w:jc w:val="both"/>
              <w:rPr>
                <w:b/>
              </w:rPr>
            </w:pPr>
            <w:r w:rsidRPr="00AC5B72">
              <w:rPr>
                <w:b/>
              </w:rPr>
              <w:t>Desde la Misión</w:t>
            </w:r>
          </w:p>
          <w:p w:rsidR="00AC5B72" w:rsidRPr="00AC5B72" w:rsidRDefault="00AC5B72" w:rsidP="00AC5B72">
            <w:pPr>
              <w:pStyle w:val="Sinespaciado"/>
              <w:jc w:val="both"/>
            </w:pPr>
            <w:r>
              <w:t xml:space="preserve">- </w:t>
            </w:r>
            <w:r w:rsidRPr="00AC5B72">
              <w:t xml:space="preserve">La alegría de compartir la experiencia del Señor Jesús. Al compartir esta experiencia se recibe más. Es el dinamismo vital de la fe. </w:t>
            </w:r>
            <w:r>
              <w:t xml:space="preserve">- </w:t>
            </w:r>
            <w:r w:rsidRPr="00AC5B72">
              <w:t>Frescura del encuentro con Cristo. Experiencia de servicio.</w:t>
            </w:r>
          </w:p>
          <w:p w:rsidR="00AC5B72" w:rsidRPr="00AC5B72" w:rsidRDefault="00AC5B72" w:rsidP="00AC5B72">
            <w:pPr>
              <w:pStyle w:val="Sinespaciado"/>
              <w:jc w:val="both"/>
              <w:rPr>
                <w:b/>
              </w:rPr>
            </w:pPr>
            <w:r w:rsidRPr="00AC5B72">
              <w:rPr>
                <w:b/>
              </w:rPr>
              <w:t>Desde la Biblia</w:t>
            </w:r>
          </w:p>
          <w:p w:rsidR="00AC5B72" w:rsidRDefault="00AC5B72" w:rsidP="00AC5B72">
            <w:pPr>
              <w:pStyle w:val="Sinespaciado"/>
              <w:jc w:val="both"/>
            </w:pPr>
            <w:r>
              <w:t xml:space="preserve">- </w:t>
            </w:r>
            <w:r w:rsidRPr="00AC5B72">
              <w:t>Dinámica de la revelación en torno a las necesidades de las comunidades. Procesos (itinerarios) de vida donde Dios responde a las necesidades del Pueblo. Paciencia. Los procesos de Dios son perfectos pero hay que vivirlos paso a paso. Dios va al paso de la humanidad. Sin triunfalismos, se acepta el fracaso y la traición. Testimonio para llevar a la fe que nos lleva a entrar en intimidad para tener vida plena.</w:t>
            </w:r>
          </w:p>
          <w:p w:rsidR="00AC5B72" w:rsidRPr="00AC5B72" w:rsidRDefault="00AC5B72" w:rsidP="00AC5B72">
            <w:pPr>
              <w:pStyle w:val="Sinespaciado"/>
              <w:jc w:val="both"/>
              <w:rPr>
                <w:b/>
              </w:rPr>
            </w:pPr>
            <w:r w:rsidRPr="00AC5B72">
              <w:rPr>
                <w:b/>
              </w:rPr>
              <w:t>Desde la Catequesis</w:t>
            </w:r>
          </w:p>
          <w:p w:rsidR="00AC5B72" w:rsidRPr="00AC5B72" w:rsidRDefault="00AC5B72" w:rsidP="00AC5B72">
            <w:pPr>
              <w:pStyle w:val="Sinespaciado"/>
              <w:jc w:val="both"/>
            </w:pPr>
            <w:r>
              <w:t xml:space="preserve">- </w:t>
            </w:r>
            <w:r w:rsidRPr="00AC5B72">
              <w:t>Presenta Itinerarios Catequéticos, graduales y progresivos, que lleven al encuentro con Cristo, susciten la conversión y la adhesión a Él, es decir, que lleguemos a sentir, pensar, actuar, vivir como Él, insertados en una comunidad de fe, llamada Iglesia.</w:t>
            </w:r>
          </w:p>
          <w:p w:rsidR="00AC5B72" w:rsidRPr="00AC5B72" w:rsidRDefault="00AC5B72" w:rsidP="00AC5B72">
            <w:pPr>
              <w:pStyle w:val="Sinespaciado"/>
              <w:jc w:val="both"/>
              <w:rPr>
                <w:b/>
              </w:rPr>
            </w:pPr>
            <w:r w:rsidRPr="00AC5B72">
              <w:rPr>
                <w:b/>
              </w:rPr>
              <w:t>Desde la Piedad Popular</w:t>
            </w:r>
          </w:p>
          <w:p w:rsidR="00AC5B72" w:rsidRPr="00AC5B72" w:rsidRDefault="00AC5B72" w:rsidP="00AC5B72">
            <w:pPr>
              <w:pStyle w:val="Sinespaciado"/>
              <w:jc w:val="both"/>
            </w:pPr>
            <w:r>
              <w:t xml:space="preserve">- </w:t>
            </w:r>
            <w:r w:rsidRPr="00AC5B72">
              <w:t>Un insumo catequético.</w:t>
            </w:r>
          </w:p>
          <w:p w:rsidR="00AC5B72" w:rsidRPr="00AC5B72" w:rsidRDefault="00AC5B72" w:rsidP="00AC5B72">
            <w:pPr>
              <w:pStyle w:val="Sinespaciado"/>
              <w:jc w:val="both"/>
            </w:pPr>
            <w:r>
              <w:t xml:space="preserve">- </w:t>
            </w:r>
            <w:r w:rsidRPr="00AC5B72">
              <w:t>Los signos que nacen de la vida concreta de la personas (agua, luz, flores, danzas, peregrinaciones).</w:t>
            </w:r>
          </w:p>
          <w:p w:rsidR="00AC5B72" w:rsidRDefault="00AC5B72" w:rsidP="00AC5B72">
            <w:pPr>
              <w:pStyle w:val="Sinespaciado"/>
              <w:jc w:val="both"/>
            </w:pPr>
            <w:r>
              <w:t xml:space="preserve">- </w:t>
            </w:r>
            <w:r w:rsidRPr="00AC5B72">
              <w:t>Rescatar las tradiciones culturales que lleven a la reunión familiar e identidad comunitaria.</w:t>
            </w:r>
          </w:p>
          <w:p w:rsidR="00251EB3" w:rsidRDefault="00251EB3" w:rsidP="00251EB3">
            <w:pPr>
              <w:pStyle w:val="Sinespaciado"/>
            </w:pPr>
            <w:r w:rsidRPr="00E50934">
              <w:rPr>
                <w:b/>
              </w:rPr>
              <w:t>Una visión integral</w:t>
            </w:r>
            <w:r>
              <w:t>:</w:t>
            </w:r>
          </w:p>
          <w:p w:rsidR="00251EB3" w:rsidRDefault="00251EB3" w:rsidP="00251EB3">
            <w:pPr>
              <w:pStyle w:val="Sinespaciado"/>
            </w:pPr>
            <w:r>
              <w:t>- que parta de la persona de Jesús,</w:t>
            </w:r>
          </w:p>
          <w:p w:rsidR="00251EB3" w:rsidRDefault="00251EB3" w:rsidP="00251EB3">
            <w:pPr>
              <w:pStyle w:val="Sinespaciado"/>
            </w:pPr>
            <w:r>
              <w:t>- que parta de personas concretas y comunidades concretas,</w:t>
            </w:r>
          </w:p>
          <w:p w:rsidR="00251EB3" w:rsidRPr="003626A8" w:rsidRDefault="00251EB3" w:rsidP="00251EB3">
            <w:pPr>
              <w:pStyle w:val="Sinespaciado"/>
              <w:jc w:val="both"/>
            </w:pPr>
            <w:r>
              <w:t>- que parta de las situaciones sociales que tocan las vidas de las personas.</w:t>
            </w:r>
          </w:p>
        </w:tc>
      </w:tr>
      <w:tr w:rsidR="00AC5B72" w:rsidRPr="003626A8" w:rsidTr="00877281">
        <w:tc>
          <w:tcPr>
            <w:tcW w:w="1129" w:type="dxa"/>
          </w:tcPr>
          <w:p w:rsidR="00AC5B72" w:rsidRPr="003626A8" w:rsidRDefault="00AC5B72" w:rsidP="00877281">
            <w:pPr>
              <w:pStyle w:val="Sinespaciado"/>
              <w:jc w:val="center"/>
              <w:rPr>
                <w:b/>
              </w:rPr>
            </w:pPr>
            <w:r w:rsidRPr="003626A8">
              <w:rPr>
                <w:b/>
              </w:rPr>
              <w:t>Equipo 2</w:t>
            </w:r>
          </w:p>
        </w:tc>
        <w:tc>
          <w:tcPr>
            <w:tcW w:w="11867" w:type="dxa"/>
          </w:tcPr>
          <w:p w:rsidR="00A43336" w:rsidRPr="00AC5B72" w:rsidRDefault="009A0258" w:rsidP="00AC5B72">
            <w:pPr>
              <w:pStyle w:val="Sinespaciado"/>
              <w:numPr>
                <w:ilvl w:val="0"/>
                <w:numId w:val="9"/>
              </w:numPr>
            </w:pPr>
            <w:r w:rsidRPr="00AC5B72">
              <w:rPr>
                <w:lang w:val="es-MX"/>
              </w:rPr>
              <w:t>Lo primero que destacamos es la interrelación entre las áreas en el proceso mismo, esquematizándolo de esta manera:</w:t>
            </w:r>
          </w:p>
          <w:p w:rsidR="00A43336" w:rsidRPr="00AC5B72" w:rsidRDefault="009A0258" w:rsidP="00AC5B72">
            <w:pPr>
              <w:pStyle w:val="Sinespaciado"/>
              <w:numPr>
                <w:ilvl w:val="1"/>
                <w:numId w:val="9"/>
              </w:numPr>
            </w:pPr>
            <w:r w:rsidRPr="00AC5B72">
              <w:rPr>
                <w:lang w:val="es-MX"/>
              </w:rPr>
              <w:t xml:space="preserve">1° engarce: el anuncio misionero y el kerigma, se continúa en la catequesis como profundización </w:t>
            </w:r>
            <w:proofErr w:type="spellStart"/>
            <w:r w:rsidRPr="00AC5B72">
              <w:rPr>
                <w:lang w:val="es-MX"/>
              </w:rPr>
              <w:t>kerigmática</w:t>
            </w:r>
            <w:proofErr w:type="spellEnd"/>
            <w:r w:rsidRPr="00AC5B72">
              <w:rPr>
                <w:lang w:val="es-MX"/>
              </w:rPr>
              <w:t>.</w:t>
            </w:r>
          </w:p>
          <w:p w:rsidR="00A43336" w:rsidRPr="00AC5B72" w:rsidRDefault="009A0258" w:rsidP="00AC5B72">
            <w:pPr>
              <w:pStyle w:val="Sinespaciado"/>
              <w:numPr>
                <w:ilvl w:val="1"/>
                <w:numId w:val="9"/>
              </w:numPr>
            </w:pPr>
            <w:r w:rsidRPr="00AC5B72">
              <w:rPr>
                <w:lang w:val="es-MX"/>
              </w:rPr>
              <w:t xml:space="preserve">2° engarce: la liturgia y los sacramentos de iniciación se ahonda en la catequesis mistagógica como introducción en el misterio de Cristo y de la Iglesia. </w:t>
            </w:r>
          </w:p>
          <w:p w:rsidR="00A43336" w:rsidRPr="00AC5B72" w:rsidRDefault="009A0258" w:rsidP="00AC5B72">
            <w:pPr>
              <w:pStyle w:val="Sinespaciado"/>
              <w:numPr>
                <w:ilvl w:val="1"/>
                <w:numId w:val="9"/>
              </w:numPr>
            </w:pPr>
            <w:r w:rsidRPr="00AC5B72">
              <w:rPr>
                <w:lang w:val="es-MX"/>
              </w:rPr>
              <w:t>3° engarce: la inserción en la comunidad involucra el envío a la misión y la espiritualidad.</w:t>
            </w:r>
          </w:p>
          <w:p w:rsidR="00A43336" w:rsidRPr="00AC5B72" w:rsidRDefault="009A0258" w:rsidP="00AC5B72">
            <w:pPr>
              <w:pStyle w:val="Sinespaciado"/>
              <w:numPr>
                <w:ilvl w:val="0"/>
                <w:numId w:val="10"/>
              </w:numPr>
            </w:pPr>
            <w:r w:rsidRPr="00AC5B72">
              <w:rPr>
                <w:lang w:val="es-MX"/>
              </w:rPr>
              <w:t>Ante todo consideramos urgente el estudio del RICA para ponerlo en práctica incorporando signos culturales que expresan el sentido de la celebración.</w:t>
            </w:r>
          </w:p>
          <w:p w:rsidR="00A43336" w:rsidRPr="00AC5B72" w:rsidRDefault="009A0258" w:rsidP="00AC5B72">
            <w:pPr>
              <w:pStyle w:val="Sinespaciado"/>
              <w:numPr>
                <w:ilvl w:val="0"/>
                <w:numId w:val="10"/>
              </w:numPr>
            </w:pPr>
            <w:r w:rsidRPr="00AC5B72">
              <w:rPr>
                <w:lang w:val="es-MX"/>
              </w:rPr>
              <w:t xml:space="preserve">A partir de este conocimiento se sugiere favorecer los signos que ayuden a profundizar los ritos de paso. </w:t>
            </w:r>
          </w:p>
          <w:p w:rsidR="00A43336" w:rsidRPr="00AC5B72" w:rsidRDefault="009A0258" w:rsidP="00AC5B72">
            <w:pPr>
              <w:pStyle w:val="Sinespaciado"/>
              <w:numPr>
                <w:ilvl w:val="1"/>
                <w:numId w:val="10"/>
              </w:numPr>
            </w:pPr>
            <w:r w:rsidRPr="00AC5B72">
              <w:rPr>
                <w:lang w:val="es-MX"/>
              </w:rPr>
              <w:t xml:space="preserve">Un rito cultural para el paso del “curioso” al “simpatizante” que se abre a la escucha del kerigma. </w:t>
            </w:r>
          </w:p>
          <w:p w:rsidR="00A43336" w:rsidRPr="00AC5B72" w:rsidRDefault="009A0258" w:rsidP="00AC5B72">
            <w:pPr>
              <w:pStyle w:val="Sinespaciado"/>
              <w:numPr>
                <w:ilvl w:val="1"/>
                <w:numId w:val="10"/>
              </w:numPr>
            </w:pPr>
            <w:r w:rsidRPr="00AC5B72">
              <w:rPr>
                <w:lang w:val="es-MX"/>
              </w:rPr>
              <w:t xml:space="preserve">Rito de ingreso en el catecumenado: entrega del Evangelio como apoyo para conocer a Jesús a quien ha </w:t>
            </w:r>
            <w:r w:rsidRPr="00AC5B72">
              <w:rPr>
                <w:lang w:val="es-MX"/>
              </w:rPr>
              <w:lastRenderedPageBreak/>
              <w:t>descubierto y quiero seguir.</w:t>
            </w:r>
          </w:p>
          <w:p w:rsidR="00A43336" w:rsidRPr="00AC5B72" w:rsidRDefault="009A0258" w:rsidP="00AC5B72">
            <w:pPr>
              <w:pStyle w:val="Sinespaciado"/>
              <w:numPr>
                <w:ilvl w:val="1"/>
                <w:numId w:val="11"/>
              </w:numPr>
            </w:pPr>
            <w:r w:rsidRPr="00AC5B72">
              <w:rPr>
                <w:lang w:val="es-MX"/>
              </w:rPr>
              <w:t>Rito de elección: junto con los ritos del RICA, entrega de la cruz y acogida de la comunidad.</w:t>
            </w:r>
          </w:p>
          <w:p w:rsidR="00A43336" w:rsidRPr="00AC5B72" w:rsidRDefault="009A0258" w:rsidP="00AC5B72">
            <w:pPr>
              <w:pStyle w:val="Sinespaciado"/>
              <w:numPr>
                <w:ilvl w:val="1"/>
                <w:numId w:val="11"/>
              </w:numPr>
            </w:pPr>
            <w:r w:rsidRPr="00AC5B72">
              <w:rPr>
                <w:lang w:val="es-MX"/>
              </w:rPr>
              <w:t>Sacramentos de iniciación.</w:t>
            </w:r>
          </w:p>
          <w:p w:rsidR="00A43336" w:rsidRPr="00AC5B72" w:rsidRDefault="009A0258" w:rsidP="00AC5B72">
            <w:pPr>
              <w:pStyle w:val="Sinespaciado"/>
              <w:numPr>
                <w:ilvl w:val="1"/>
                <w:numId w:val="11"/>
              </w:numPr>
            </w:pPr>
            <w:r w:rsidRPr="00AC5B72">
              <w:rPr>
                <w:lang w:val="es-MX"/>
              </w:rPr>
              <w:t xml:space="preserve">Catequesis mistagógica: introducción a la vida cristiana en el marco de </w:t>
            </w:r>
            <w:proofErr w:type="spellStart"/>
            <w:r w:rsidRPr="00AC5B72">
              <w:rPr>
                <w:lang w:val="es-MX"/>
              </w:rPr>
              <w:t>Hch</w:t>
            </w:r>
            <w:proofErr w:type="spellEnd"/>
            <w:r w:rsidRPr="00AC5B72">
              <w:rPr>
                <w:lang w:val="es-MX"/>
              </w:rPr>
              <w:t xml:space="preserve"> 2, 42; 4, 32.</w:t>
            </w:r>
          </w:p>
          <w:p w:rsidR="00A43336" w:rsidRPr="00AC5B72" w:rsidRDefault="009A0258" w:rsidP="00AC5B72">
            <w:pPr>
              <w:pStyle w:val="Sinespaciado"/>
              <w:numPr>
                <w:ilvl w:val="1"/>
                <w:numId w:val="11"/>
              </w:numPr>
            </w:pPr>
            <w:r w:rsidRPr="00AC5B72">
              <w:rPr>
                <w:lang w:val="es-MX"/>
              </w:rPr>
              <w:t xml:space="preserve">Signo de ingreso: la Liturgia de las Horas como participación en la oración oficial de la Iglesia. Apoyo para su permanencia y pertenencia. Encuentro festivo con la comunidad, testimonio de los neófitos. Signo externo en la Eucaristía dominical, participación de los neófitos en la celebración. </w:t>
            </w:r>
          </w:p>
          <w:p w:rsidR="00A43336" w:rsidRPr="00AC5B72" w:rsidRDefault="009A0258" w:rsidP="00AC5B72">
            <w:pPr>
              <w:pStyle w:val="Sinespaciado"/>
              <w:numPr>
                <w:ilvl w:val="1"/>
                <w:numId w:val="11"/>
              </w:numPr>
            </w:pPr>
            <w:r w:rsidRPr="00AC5B72">
              <w:rPr>
                <w:lang w:val="es-MX"/>
              </w:rPr>
              <w:t>Pentecostés: signo de envío y misión.</w:t>
            </w:r>
          </w:p>
          <w:p w:rsidR="00AC5B72" w:rsidRPr="003626A8" w:rsidRDefault="00AC5B72" w:rsidP="00AC5B72">
            <w:pPr>
              <w:pStyle w:val="Sinespaciado"/>
              <w:numPr>
                <w:ilvl w:val="0"/>
                <w:numId w:val="12"/>
              </w:numPr>
              <w:jc w:val="both"/>
            </w:pPr>
            <w:r w:rsidRPr="00AC5B72">
              <w:t>Otros aspectos: rescate del significado de los padrinos como garantes o fiadores del proceso de IVC de su ahijado.</w:t>
            </w:r>
          </w:p>
        </w:tc>
      </w:tr>
      <w:tr w:rsidR="00AC5B72" w:rsidRPr="003626A8" w:rsidTr="00877281">
        <w:tc>
          <w:tcPr>
            <w:tcW w:w="1129" w:type="dxa"/>
          </w:tcPr>
          <w:p w:rsidR="00AC5B72" w:rsidRPr="003626A8" w:rsidRDefault="00AC5B72" w:rsidP="00877281">
            <w:pPr>
              <w:pStyle w:val="Sinespaciado"/>
              <w:jc w:val="center"/>
              <w:rPr>
                <w:b/>
              </w:rPr>
            </w:pPr>
            <w:r w:rsidRPr="003626A8">
              <w:rPr>
                <w:b/>
              </w:rPr>
              <w:lastRenderedPageBreak/>
              <w:t>Equipo 3</w:t>
            </w:r>
          </w:p>
        </w:tc>
        <w:tc>
          <w:tcPr>
            <w:tcW w:w="11867" w:type="dxa"/>
          </w:tcPr>
          <w:p w:rsidR="00A43336" w:rsidRPr="00AC5B72" w:rsidRDefault="009A0258" w:rsidP="00AC5B72">
            <w:pPr>
              <w:pStyle w:val="Sinespaciado"/>
              <w:numPr>
                <w:ilvl w:val="0"/>
                <w:numId w:val="13"/>
              </w:numPr>
            </w:pPr>
            <w:r w:rsidRPr="00AC5B72">
              <w:rPr>
                <w:lang w:val="es-MX"/>
              </w:rPr>
              <w:t>LITURGIA:</w:t>
            </w:r>
          </w:p>
          <w:p w:rsidR="00A43336" w:rsidRPr="00AC5B72" w:rsidRDefault="009A0258" w:rsidP="00AC5B72">
            <w:pPr>
              <w:pStyle w:val="Sinespaciado"/>
              <w:numPr>
                <w:ilvl w:val="1"/>
                <w:numId w:val="13"/>
              </w:numPr>
            </w:pPr>
            <w:r w:rsidRPr="00AC5B72">
              <w:rPr>
                <w:lang w:val="es-MX"/>
              </w:rPr>
              <w:t>Lograr que ese encuentro con Cristo provoque un espacio, momento cultual, relación con Dios-comunidad, es un momento de GRACIA; marcar los momentos profundizando el RICA; las celebraciones son celebración de la alianza, los sacramentos; se convierte así en una real experiencia de COMUNICACIÓN, Dios, la persona y la comunidad.</w:t>
            </w:r>
          </w:p>
          <w:p w:rsidR="00A43336" w:rsidRPr="00AC5B72" w:rsidRDefault="009A0258" w:rsidP="00AC5B72">
            <w:pPr>
              <w:pStyle w:val="Sinespaciado"/>
              <w:numPr>
                <w:ilvl w:val="0"/>
                <w:numId w:val="14"/>
              </w:numPr>
            </w:pPr>
            <w:r w:rsidRPr="00AC5B72">
              <w:rPr>
                <w:lang w:val="es-MX"/>
              </w:rPr>
              <w:t>MISION:</w:t>
            </w:r>
          </w:p>
          <w:p w:rsidR="00A43336" w:rsidRPr="00AC5B72" w:rsidRDefault="009A0258" w:rsidP="00AC5B72">
            <w:pPr>
              <w:pStyle w:val="Sinespaciado"/>
              <w:numPr>
                <w:ilvl w:val="1"/>
                <w:numId w:val="14"/>
              </w:numPr>
            </w:pPr>
            <w:r w:rsidRPr="00AC5B72">
              <w:rPr>
                <w:lang w:val="es-MX"/>
              </w:rPr>
              <w:t>El área de misión debe recordar siempre que el iniciar a nuevos cristianos es sólo una parte de la misión de toda la Iglesia. Por otra parte la IC requiere de 1que la Iglesia se preocupe de la  etapa previa  que implica presencia eclesial en los lugares donde los hombres y mujeres viven, testimonio cristiano de la comunidad, estar y acompañar en diferentes espacios, suscitar preguntas; luego viene el primer ANUNCIO que profundiza esa experiencia...Hacer consciente que la IC es misión…QUIERO SER COMO TU</w:t>
            </w:r>
            <w:proofErr w:type="gramStart"/>
            <w:r w:rsidRPr="00AC5B72">
              <w:rPr>
                <w:lang w:val="es-MX"/>
              </w:rPr>
              <w:t>?.</w:t>
            </w:r>
            <w:proofErr w:type="gramEnd"/>
            <w:r w:rsidRPr="00AC5B72">
              <w:rPr>
                <w:lang w:val="es-MX"/>
              </w:rPr>
              <w:t xml:space="preserve"> En el proceso mismo de IC se debe procurar que el catecúmeno tenga experiencias misioneras y que asuma en su vida la misión de la cual la Iglesia participa.</w:t>
            </w:r>
          </w:p>
          <w:p w:rsidR="00A43336" w:rsidRPr="00AC5B72" w:rsidRDefault="009A0258" w:rsidP="00AC5B72">
            <w:pPr>
              <w:pStyle w:val="Sinespaciado"/>
              <w:numPr>
                <w:ilvl w:val="0"/>
                <w:numId w:val="15"/>
              </w:numPr>
            </w:pPr>
            <w:r w:rsidRPr="00AC5B72">
              <w:rPr>
                <w:lang w:val="es-MX"/>
              </w:rPr>
              <w:t>BIBLIA:</w:t>
            </w:r>
          </w:p>
          <w:p w:rsidR="00A43336" w:rsidRPr="00AC5B72" w:rsidRDefault="009A0258" w:rsidP="00AC5B72">
            <w:pPr>
              <w:pStyle w:val="Sinespaciado"/>
              <w:numPr>
                <w:ilvl w:val="1"/>
                <w:numId w:val="15"/>
              </w:numPr>
            </w:pPr>
            <w:r w:rsidRPr="00AC5B72">
              <w:rPr>
                <w:lang w:val="es-MX"/>
              </w:rPr>
              <w:t>Centrar la vida del catecúmeno en la persona de Jesús; conocerlo a través del testimonio de los personajes bíblicos, la misma persona de Jesús en el texto. El contacto con la Escritura lleva a descubrir LA PALABRA DE DIOS; no fraccionar el texto, mirarlo en su totalidad porque así se crea una relación interpelante.</w:t>
            </w:r>
          </w:p>
          <w:p w:rsidR="00A43336" w:rsidRPr="00AC5B72" w:rsidRDefault="009A0258" w:rsidP="00AC5B72">
            <w:pPr>
              <w:pStyle w:val="Sinespaciado"/>
              <w:numPr>
                <w:ilvl w:val="1"/>
                <w:numId w:val="15"/>
              </w:numPr>
            </w:pPr>
            <w:r w:rsidRPr="00AC5B72">
              <w:rPr>
                <w:lang w:val="es-MX"/>
              </w:rPr>
              <w:t>Hacer una presentación narrativa, tener en cuenta que las parábolas son pedagógicas en tanto sensibilizan, profundizan la presencia de Dios en la vida personal y social.</w:t>
            </w:r>
          </w:p>
          <w:p w:rsidR="00A43336" w:rsidRPr="00AC5B72" w:rsidRDefault="009A0258" w:rsidP="00AC5B72">
            <w:pPr>
              <w:pStyle w:val="Sinespaciado"/>
              <w:numPr>
                <w:ilvl w:val="1"/>
                <w:numId w:val="15"/>
              </w:numPr>
            </w:pPr>
            <w:r w:rsidRPr="00AC5B72">
              <w:rPr>
                <w:lang w:val="es-MX"/>
              </w:rPr>
              <w:t xml:space="preserve">Tener en cuenta la fuerza </w:t>
            </w:r>
            <w:proofErr w:type="spellStart"/>
            <w:r w:rsidRPr="00AC5B72">
              <w:rPr>
                <w:lang w:val="es-MX"/>
              </w:rPr>
              <w:t>performativa</w:t>
            </w:r>
            <w:proofErr w:type="spellEnd"/>
            <w:r w:rsidRPr="00AC5B72">
              <w:rPr>
                <w:lang w:val="es-MX"/>
              </w:rPr>
              <w:t xml:space="preserve"> de la Palabra de Jesús.</w:t>
            </w:r>
          </w:p>
          <w:p w:rsidR="00A43336" w:rsidRPr="00AC5B72" w:rsidRDefault="009A0258" w:rsidP="00AC5B72">
            <w:pPr>
              <w:pStyle w:val="Sinespaciado"/>
              <w:numPr>
                <w:ilvl w:val="1"/>
                <w:numId w:val="15"/>
              </w:numPr>
            </w:pPr>
            <w:r w:rsidRPr="00AC5B72">
              <w:rPr>
                <w:lang w:val="es-MX"/>
              </w:rPr>
              <w:t>Superar la idea de subsidio.</w:t>
            </w:r>
          </w:p>
          <w:p w:rsidR="00A43336" w:rsidRPr="00AC5B72" w:rsidRDefault="009A0258" w:rsidP="00AC5B72">
            <w:pPr>
              <w:pStyle w:val="Sinespaciado"/>
              <w:numPr>
                <w:ilvl w:val="0"/>
                <w:numId w:val="16"/>
              </w:numPr>
            </w:pPr>
            <w:r w:rsidRPr="00AC5B72">
              <w:rPr>
                <w:lang w:val="es-MX"/>
              </w:rPr>
              <w:t>PIEDAD POPULAR:</w:t>
            </w:r>
          </w:p>
          <w:p w:rsidR="00A43336" w:rsidRPr="00AC5B72" w:rsidRDefault="009A0258" w:rsidP="00AC5B72">
            <w:pPr>
              <w:pStyle w:val="Sinespaciado"/>
              <w:numPr>
                <w:ilvl w:val="1"/>
                <w:numId w:val="16"/>
              </w:numPr>
            </w:pPr>
            <w:r w:rsidRPr="00AC5B72">
              <w:rPr>
                <w:lang w:val="es-MX"/>
              </w:rPr>
              <w:t>El DA invita a tomar conciencia de la IC del 286 al 294.</w:t>
            </w:r>
          </w:p>
          <w:p w:rsidR="00A43336" w:rsidRPr="00AC5B72" w:rsidRDefault="009A0258" w:rsidP="00AC5B72">
            <w:pPr>
              <w:pStyle w:val="Sinespaciado"/>
              <w:numPr>
                <w:ilvl w:val="1"/>
                <w:numId w:val="16"/>
              </w:numPr>
            </w:pPr>
            <w:r w:rsidRPr="00AC5B72">
              <w:rPr>
                <w:lang w:val="es-MX"/>
              </w:rPr>
              <w:t>No llegamos a alguien que está vacío; el que está por iniciar tiene “semillas del verbo” entonces y en muchos casos, es una persona que ya ha sido iniciada, aunque de modo distinto.</w:t>
            </w:r>
          </w:p>
          <w:p w:rsidR="00A43336" w:rsidRPr="00AC5B72" w:rsidRDefault="009A0258" w:rsidP="00AC5B72">
            <w:pPr>
              <w:pStyle w:val="Sinespaciado"/>
              <w:numPr>
                <w:ilvl w:val="1"/>
                <w:numId w:val="16"/>
              </w:numPr>
            </w:pPr>
            <w:r w:rsidRPr="00AC5B72">
              <w:rPr>
                <w:lang w:val="es-MX"/>
              </w:rPr>
              <w:t xml:space="preserve">Tener en cuenta los procesos familiares iniciáticos que son valiosos, pues puede ser que los hijos no hayan sido iniciados en los procesos “sistemáticos” de la comunidad, pero han sido iniciados en la fe en la vida de su familia. </w:t>
            </w:r>
          </w:p>
          <w:p w:rsidR="00A43336" w:rsidRPr="00AC5B72" w:rsidRDefault="009A0258" w:rsidP="00AC5B72">
            <w:pPr>
              <w:pStyle w:val="Sinespaciado"/>
              <w:numPr>
                <w:ilvl w:val="1"/>
                <w:numId w:val="16"/>
              </w:numPr>
            </w:pPr>
            <w:r w:rsidRPr="00AC5B72">
              <w:rPr>
                <w:lang w:val="es-MX"/>
              </w:rPr>
              <w:t>Las experiencias de religiosidad popular han sido sostenidas por el pueblo y ello también se debe tener en cuenta.</w:t>
            </w:r>
          </w:p>
          <w:p w:rsidR="00A43336" w:rsidRPr="00AC5B72" w:rsidRDefault="009A0258" w:rsidP="00AC5B72">
            <w:pPr>
              <w:pStyle w:val="Sinespaciado"/>
              <w:numPr>
                <w:ilvl w:val="0"/>
                <w:numId w:val="17"/>
              </w:numPr>
            </w:pPr>
            <w:r w:rsidRPr="00AC5B72">
              <w:rPr>
                <w:lang w:val="es-MX"/>
              </w:rPr>
              <w:t>CATEQUESIS:</w:t>
            </w:r>
          </w:p>
          <w:p w:rsidR="00A43336" w:rsidRPr="00AC5B72" w:rsidRDefault="009A0258" w:rsidP="00AC5B72">
            <w:pPr>
              <w:pStyle w:val="Sinespaciado"/>
              <w:numPr>
                <w:ilvl w:val="1"/>
                <w:numId w:val="17"/>
              </w:numPr>
            </w:pPr>
            <w:r w:rsidRPr="00AC5B72">
              <w:rPr>
                <w:lang w:val="es-MX"/>
              </w:rPr>
              <w:t>Re-conceptualizar la Catequesis</w:t>
            </w:r>
          </w:p>
          <w:p w:rsidR="00A43336" w:rsidRPr="00AC5B72" w:rsidRDefault="009A0258" w:rsidP="00AC5B72">
            <w:pPr>
              <w:pStyle w:val="Sinespaciado"/>
              <w:numPr>
                <w:ilvl w:val="1"/>
                <w:numId w:val="17"/>
              </w:numPr>
            </w:pPr>
            <w:r w:rsidRPr="00AC5B72">
              <w:rPr>
                <w:lang w:val="es-MX"/>
              </w:rPr>
              <w:t>Superar las catequesis doctrinales y la producción de textos.</w:t>
            </w:r>
          </w:p>
          <w:p w:rsidR="00A43336" w:rsidRPr="00AC5B72" w:rsidRDefault="009A0258" w:rsidP="00AC5B72">
            <w:pPr>
              <w:pStyle w:val="Sinespaciado"/>
              <w:numPr>
                <w:ilvl w:val="1"/>
                <w:numId w:val="17"/>
              </w:numPr>
            </w:pPr>
            <w:r w:rsidRPr="00AC5B72">
              <w:rPr>
                <w:lang w:val="es-MX"/>
              </w:rPr>
              <w:t>Asumir la Iniciación Cristiana como forma de catequesis ya que ella nos lleva a la fuente misma de cómo vivir como cristiano, cómo ser cristiano.</w:t>
            </w:r>
          </w:p>
          <w:p w:rsidR="00A43336" w:rsidRPr="00AC5B72" w:rsidRDefault="009A0258" w:rsidP="00AC5B72">
            <w:pPr>
              <w:pStyle w:val="Sinespaciado"/>
              <w:numPr>
                <w:ilvl w:val="1"/>
                <w:numId w:val="17"/>
              </w:numPr>
            </w:pPr>
            <w:r w:rsidRPr="00AC5B72">
              <w:rPr>
                <w:lang w:val="es-MX"/>
              </w:rPr>
              <w:t>La catequesis es dialogante con la cultura.</w:t>
            </w:r>
          </w:p>
          <w:p w:rsidR="00AC5B72" w:rsidRPr="003626A8" w:rsidRDefault="009A0258" w:rsidP="00AC5B72">
            <w:pPr>
              <w:pStyle w:val="Sinespaciado"/>
              <w:numPr>
                <w:ilvl w:val="1"/>
                <w:numId w:val="17"/>
              </w:numPr>
            </w:pPr>
            <w:r w:rsidRPr="00AC5B72">
              <w:rPr>
                <w:lang w:val="es-MX"/>
              </w:rPr>
              <w:t>Poner en práctica la propuesta del texto ADM en cuanto a la formación de catequistas y organización de la catequesis en clave de Iniciación Cristiana en la parroquia.</w:t>
            </w:r>
          </w:p>
        </w:tc>
      </w:tr>
      <w:tr w:rsidR="00AC5B72" w:rsidRPr="003626A8" w:rsidTr="00877281">
        <w:tc>
          <w:tcPr>
            <w:tcW w:w="1129" w:type="dxa"/>
          </w:tcPr>
          <w:p w:rsidR="00AC5B72" w:rsidRPr="003626A8" w:rsidRDefault="00AC5B72" w:rsidP="00877281">
            <w:pPr>
              <w:pStyle w:val="Sinespaciado"/>
              <w:jc w:val="center"/>
              <w:rPr>
                <w:b/>
              </w:rPr>
            </w:pPr>
            <w:r w:rsidRPr="003626A8">
              <w:rPr>
                <w:b/>
              </w:rPr>
              <w:t>Equipo 4</w:t>
            </w:r>
          </w:p>
        </w:tc>
        <w:tc>
          <w:tcPr>
            <w:tcW w:w="11867" w:type="dxa"/>
          </w:tcPr>
          <w:p w:rsidR="00251EB3" w:rsidRDefault="00251EB3" w:rsidP="00251EB3">
            <w:pPr>
              <w:pStyle w:val="Sinespaciado"/>
            </w:pPr>
            <w:r w:rsidRPr="00E50934">
              <w:rPr>
                <w:b/>
              </w:rPr>
              <w:t>Animación misionera</w:t>
            </w:r>
            <w:r>
              <w:t>:</w:t>
            </w:r>
          </w:p>
          <w:p w:rsidR="00251EB3" w:rsidRDefault="00251EB3" w:rsidP="00251EB3">
            <w:pPr>
              <w:pStyle w:val="Sinespaciado"/>
            </w:pPr>
            <w:r>
              <w:t>- Participación en experiencias misioneras y en grupos como infancia misionera, adolescentes y joven misión, campamentos misioneros, etc.</w:t>
            </w:r>
          </w:p>
          <w:p w:rsidR="00251EB3" w:rsidRDefault="00251EB3" w:rsidP="00251EB3">
            <w:pPr>
              <w:pStyle w:val="Sinespaciado"/>
            </w:pPr>
            <w:r>
              <w:t>- Visitas misioneras a las familias, entrega de la carta a los cristianos, compartir con los más pobres, enfermos, etc.</w:t>
            </w:r>
          </w:p>
          <w:p w:rsidR="00251EB3" w:rsidRDefault="00251EB3" w:rsidP="00251EB3">
            <w:pPr>
              <w:pStyle w:val="Sinespaciado"/>
            </w:pPr>
            <w:r w:rsidRPr="00251EB3">
              <w:rPr>
                <w:b/>
              </w:rPr>
              <w:t>Biblia y liturgia</w:t>
            </w:r>
            <w:r>
              <w:t>:</w:t>
            </w:r>
          </w:p>
          <w:p w:rsidR="00251EB3" w:rsidRDefault="00251EB3" w:rsidP="00251EB3">
            <w:pPr>
              <w:pStyle w:val="Sinespaciado"/>
            </w:pPr>
            <w:r>
              <w:t xml:space="preserve">- Iniciación a la </w:t>
            </w:r>
            <w:proofErr w:type="spellStart"/>
            <w:r>
              <w:t>lectio</w:t>
            </w:r>
            <w:proofErr w:type="spellEnd"/>
            <w:r>
              <w:t xml:space="preserve"> divina.</w:t>
            </w:r>
          </w:p>
          <w:p w:rsidR="00251EB3" w:rsidRDefault="00251EB3" w:rsidP="00251EB3">
            <w:pPr>
              <w:pStyle w:val="Sinespaciado"/>
            </w:pPr>
            <w:r>
              <w:t>- Insistir entre catequesis y Evangelio.</w:t>
            </w:r>
          </w:p>
          <w:p w:rsidR="00251EB3" w:rsidRDefault="00251EB3" w:rsidP="00251EB3">
            <w:pPr>
              <w:pStyle w:val="Sinespaciado"/>
            </w:pPr>
            <w:r>
              <w:t xml:space="preserve">- Experiencias de iniciación en la Palabra para los niños y preadolescentes durante la misa, en lugar de la homilía, celebración para niños... y luego reunión para la comunión o la paz, </w:t>
            </w:r>
            <w:proofErr w:type="spellStart"/>
            <w:r>
              <w:t>p.e</w:t>
            </w:r>
            <w:proofErr w:type="spellEnd"/>
            <w:r>
              <w:t>.</w:t>
            </w:r>
          </w:p>
          <w:p w:rsidR="00251EB3" w:rsidRDefault="00251EB3" w:rsidP="00251EB3">
            <w:pPr>
              <w:pStyle w:val="Sinespaciado"/>
            </w:pPr>
            <w:r w:rsidRPr="00251EB3">
              <w:rPr>
                <w:b/>
              </w:rPr>
              <w:t>Piedad Popular</w:t>
            </w:r>
            <w:r>
              <w:t>:</w:t>
            </w:r>
          </w:p>
          <w:p w:rsidR="00251EB3" w:rsidRDefault="00251EB3" w:rsidP="00251EB3">
            <w:pPr>
              <w:pStyle w:val="Sinespaciado"/>
            </w:pPr>
            <w:r>
              <w:t>- Participación en expresiones de piedad popular durante el proceso de iniciación.</w:t>
            </w:r>
          </w:p>
          <w:p w:rsidR="00251EB3" w:rsidRDefault="00251EB3" w:rsidP="00251EB3">
            <w:pPr>
              <w:pStyle w:val="Sinespaciado"/>
            </w:pPr>
            <w:r>
              <w:t>- Partir de la Piedad Popular como punto de inicio de la iniciación.</w:t>
            </w:r>
          </w:p>
          <w:p w:rsidR="00251EB3" w:rsidRDefault="00251EB3" w:rsidP="00251EB3">
            <w:pPr>
              <w:pStyle w:val="Sinespaciado"/>
            </w:pPr>
          </w:p>
          <w:p w:rsidR="00251EB3" w:rsidRDefault="00251EB3" w:rsidP="00251EB3">
            <w:pPr>
              <w:pStyle w:val="Sinespaciado"/>
            </w:pPr>
            <w:r>
              <w:t>- ES NECESARIO DEFINIR EL RITO FINAL DE AGREGACION: PARECE SER EN MUCHAS DIOCESIS LA CONFIRMACION.</w:t>
            </w:r>
          </w:p>
          <w:p w:rsidR="00251EB3" w:rsidRPr="003626A8" w:rsidRDefault="00251EB3" w:rsidP="00251EB3">
            <w:pPr>
              <w:pStyle w:val="Sinespaciado"/>
            </w:pPr>
            <w:r>
              <w:t>- Si es otro habría que definir otro rito y buscar la simbología necesaria.</w:t>
            </w:r>
          </w:p>
        </w:tc>
      </w:tr>
    </w:tbl>
    <w:p w:rsidR="00AC5B72" w:rsidRDefault="00AC5B72" w:rsidP="00AC5B72">
      <w:pPr>
        <w:pStyle w:val="Sinespaciado"/>
        <w:jc w:val="both"/>
        <w:rPr>
          <w:sz w:val="24"/>
          <w:szCs w:val="24"/>
        </w:rPr>
      </w:pPr>
    </w:p>
    <w:sectPr w:rsidR="00AC5B72" w:rsidSect="007E161D">
      <w:footerReference w:type="default" r:id="rId8"/>
      <w:footerReference w:type="first" r:id="rId9"/>
      <w:pgSz w:w="15840" w:h="12240" w:orient="landscape"/>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58" w:rsidRDefault="009A0258" w:rsidP="009A0258">
      <w:pPr>
        <w:spacing w:after="0" w:line="240" w:lineRule="auto"/>
      </w:pPr>
      <w:r>
        <w:separator/>
      </w:r>
    </w:p>
  </w:endnote>
  <w:endnote w:type="continuationSeparator" w:id="0">
    <w:p w:rsidR="009A0258" w:rsidRDefault="009A0258" w:rsidP="009A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08555312"/>
      <w:docPartObj>
        <w:docPartGallery w:val="Page Numbers (Bottom of Page)"/>
        <w:docPartUnique/>
      </w:docPartObj>
    </w:sdtPr>
    <w:sdtEndPr/>
    <w:sdtContent>
      <w:p w:rsidR="00427528" w:rsidRDefault="009A0258">
        <w:pPr>
          <w:pStyle w:val="Piedepgina"/>
          <w:jc w:val="center"/>
        </w:pPr>
        <w:r>
          <w:rPr>
            <w:lang w:val="es-ES"/>
          </w:rPr>
          <w:t>[</w:t>
        </w:r>
        <w:r>
          <w:fldChar w:fldCharType="begin"/>
        </w:r>
        <w:r>
          <w:instrText>PAGE   \* MERGEFORMAT</w:instrText>
        </w:r>
        <w:r>
          <w:fldChar w:fldCharType="separate"/>
        </w:r>
        <w:r w:rsidR="00145EA7" w:rsidRPr="00145EA7">
          <w:rPr>
            <w:noProof/>
            <w:lang w:val="es-ES"/>
          </w:rPr>
          <w:t>3</w:t>
        </w:r>
        <w:r>
          <w:fldChar w:fldCharType="end"/>
        </w:r>
        <w:r>
          <w:rPr>
            <w:lang w:val="es-ES"/>
          </w:rPr>
          <w:t>]</w:t>
        </w:r>
      </w:p>
    </w:sdtContent>
  </w:sdt>
  <w:p w:rsidR="00427528" w:rsidRDefault="00145E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258" w:rsidRDefault="009A0258">
    <w:pPr>
      <w:pStyle w:val="Piedepgina"/>
      <w:jc w:val="center"/>
    </w:pPr>
  </w:p>
  <w:p w:rsidR="009A0258" w:rsidRDefault="009A0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58" w:rsidRDefault="009A0258" w:rsidP="009A0258">
      <w:pPr>
        <w:spacing w:after="0" w:line="240" w:lineRule="auto"/>
      </w:pPr>
      <w:r>
        <w:separator/>
      </w:r>
    </w:p>
  </w:footnote>
  <w:footnote w:type="continuationSeparator" w:id="0">
    <w:p w:rsidR="009A0258" w:rsidRDefault="009A0258" w:rsidP="009A0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907"/>
    <w:multiLevelType w:val="hybridMultilevel"/>
    <w:tmpl w:val="55725ADE"/>
    <w:lvl w:ilvl="0" w:tplc="4CB2BD34">
      <w:start w:val="1"/>
      <w:numFmt w:val="bullet"/>
      <w:lvlText w:val="•"/>
      <w:lvlJc w:val="left"/>
      <w:pPr>
        <w:tabs>
          <w:tab w:val="num" w:pos="720"/>
        </w:tabs>
        <w:ind w:left="720" w:hanging="360"/>
      </w:pPr>
      <w:rPr>
        <w:rFonts w:ascii="Arial" w:hAnsi="Arial" w:hint="default"/>
      </w:rPr>
    </w:lvl>
    <w:lvl w:ilvl="1" w:tplc="1C2C3E58">
      <w:numFmt w:val="bullet"/>
      <w:lvlText w:val="•"/>
      <w:lvlJc w:val="left"/>
      <w:pPr>
        <w:tabs>
          <w:tab w:val="num" w:pos="1440"/>
        </w:tabs>
        <w:ind w:left="1440" w:hanging="360"/>
      </w:pPr>
      <w:rPr>
        <w:rFonts w:ascii="Arial" w:hAnsi="Arial" w:hint="default"/>
      </w:rPr>
    </w:lvl>
    <w:lvl w:ilvl="2" w:tplc="019C3588" w:tentative="1">
      <w:start w:val="1"/>
      <w:numFmt w:val="bullet"/>
      <w:lvlText w:val="•"/>
      <w:lvlJc w:val="left"/>
      <w:pPr>
        <w:tabs>
          <w:tab w:val="num" w:pos="2160"/>
        </w:tabs>
        <w:ind w:left="2160" w:hanging="360"/>
      </w:pPr>
      <w:rPr>
        <w:rFonts w:ascii="Arial" w:hAnsi="Arial" w:hint="default"/>
      </w:rPr>
    </w:lvl>
    <w:lvl w:ilvl="3" w:tplc="20944064" w:tentative="1">
      <w:start w:val="1"/>
      <w:numFmt w:val="bullet"/>
      <w:lvlText w:val="•"/>
      <w:lvlJc w:val="left"/>
      <w:pPr>
        <w:tabs>
          <w:tab w:val="num" w:pos="2880"/>
        </w:tabs>
        <w:ind w:left="2880" w:hanging="360"/>
      </w:pPr>
      <w:rPr>
        <w:rFonts w:ascii="Arial" w:hAnsi="Arial" w:hint="default"/>
      </w:rPr>
    </w:lvl>
    <w:lvl w:ilvl="4" w:tplc="C7EC28FA" w:tentative="1">
      <w:start w:val="1"/>
      <w:numFmt w:val="bullet"/>
      <w:lvlText w:val="•"/>
      <w:lvlJc w:val="left"/>
      <w:pPr>
        <w:tabs>
          <w:tab w:val="num" w:pos="3600"/>
        </w:tabs>
        <w:ind w:left="3600" w:hanging="360"/>
      </w:pPr>
      <w:rPr>
        <w:rFonts w:ascii="Arial" w:hAnsi="Arial" w:hint="default"/>
      </w:rPr>
    </w:lvl>
    <w:lvl w:ilvl="5" w:tplc="4D24EF16" w:tentative="1">
      <w:start w:val="1"/>
      <w:numFmt w:val="bullet"/>
      <w:lvlText w:val="•"/>
      <w:lvlJc w:val="left"/>
      <w:pPr>
        <w:tabs>
          <w:tab w:val="num" w:pos="4320"/>
        </w:tabs>
        <w:ind w:left="4320" w:hanging="360"/>
      </w:pPr>
      <w:rPr>
        <w:rFonts w:ascii="Arial" w:hAnsi="Arial" w:hint="default"/>
      </w:rPr>
    </w:lvl>
    <w:lvl w:ilvl="6" w:tplc="D06654C6" w:tentative="1">
      <w:start w:val="1"/>
      <w:numFmt w:val="bullet"/>
      <w:lvlText w:val="•"/>
      <w:lvlJc w:val="left"/>
      <w:pPr>
        <w:tabs>
          <w:tab w:val="num" w:pos="5040"/>
        </w:tabs>
        <w:ind w:left="5040" w:hanging="360"/>
      </w:pPr>
      <w:rPr>
        <w:rFonts w:ascii="Arial" w:hAnsi="Arial" w:hint="default"/>
      </w:rPr>
    </w:lvl>
    <w:lvl w:ilvl="7" w:tplc="B5A288F8" w:tentative="1">
      <w:start w:val="1"/>
      <w:numFmt w:val="bullet"/>
      <w:lvlText w:val="•"/>
      <w:lvlJc w:val="left"/>
      <w:pPr>
        <w:tabs>
          <w:tab w:val="num" w:pos="5760"/>
        </w:tabs>
        <w:ind w:left="5760" w:hanging="360"/>
      </w:pPr>
      <w:rPr>
        <w:rFonts w:ascii="Arial" w:hAnsi="Arial" w:hint="default"/>
      </w:rPr>
    </w:lvl>
    <w:lvl w:ilvl="8" w:tplc="0C0444E2" w:tentative="1">
      <w:start w:val="1"/>
      <w:numFmt w:val="bullet"/>
      <w:lvlText w:val="•"/>
      <w:lvlJc w:val="left"/>
      <w:pPr>
        <w:tabs>
          <w:tab w:val="num" w:pos="6480"/>
        </w:tabs>
        <w:ind w:left="6480" w:hanging="360"/>
      </w:pPr>
      <w:rPr>
        <w:rFonts w:ascii="Arial" w:hAnsi="Arial" w:hint="default"/>
      </w:rPr>
    </w:lvl>
  </w:abstractNum>
  <w:abstractNum w:abstractNumId="1">
    <w:nsid w:val="135C61B9"/>
    <w:multiLevelType w:val="hybridMultilevel"/>
    <w:tmpl w:val="BAEA517A"/>
    <w:lvl w:ilvl="0" w:tplc="1A96300C">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B66B03"/>
    <w:multiLevelType w:val="hybridMultilevel"/>
    <w:tmpl w:val="4900DA1E"/>
    <w:lvl w:ilvl="0" w:tplc="45C02254">
      <w:start w:val="1"/>
      <w:numFmt w:val="bullet"/>
      <w:lvlText w:val="•"/>
      <w:lvlJc w:val="left"/>
      <w:pPr>
        <w:tabs>
          <w:tab w:val="num" w:pos="720"/>
        </w:tabs>
        <w:ind w:left="720" w:hanging="360"/>
      </w:pPr>
      <w:rPr>
        <w:rFonts w:ascii="Arial" w:hAnsi="Arial" w:hint="default"/>
      </w:rPr>
    </w:lvl>
    <w:lvl w:ilvl="1" w:tplc="6A70C028">
      <w:numFmt w:val="bullet"/>
      <w:lvlText w:val="•"/>
      <w:lvlJc w:val="left"/>
      <w:pPr>
        <w:tabs>
          <w:tab w:val="num" w:pos="1440"/>
        </w:tabs>
        <w:ind w:left="1440" w:hanging="360"/>
      </w:pPr>
      <w:rPr>
        <w:rFonts w:ascii="Arial" w:hAnsi="Arial" w:hint="default"/>
      </w:rPr>
    </w:lvl>
    <w:lvl w:ilvl="2" w:tplc="3D485D76" w:tentative="1">
      <w:start w:val="1"/>
      <w:numFmt w:val="bullet"/>
      <w:lvlText w:val="•"/>
      <w:lvlJc w:val="left"/>
      <w:pPr>
        <w:tabs>
          <w:tab w:val="num" w:pos="2160"/>
        </w:tabs>
        <w:ind w:left="2160" w:hanging="360"/>
      </w:pPr>
      <w:rPr>
        <w:rFonts w:ascii="Arial" w:hAnsi="Arial" w:hint="default"/>
      </w:rPr>
    </w:lvl>
    <w:lvl w:ilvl="3" w:tplc="10666602" w:tentative="1">
      <w:start w:val="1"/>
      <w:numFmt w:val="bullet"/>
      <w:lvlText w:val="•"/>
      <w:lvlJc w:val="left"/>
      <w:pPr>
        <w:tabs>
          <w:tab w:val="num" w:pos="2880"/>
        </w:tabs>
        <w:ind w:left="2880" w:hanging="360"/>
      </w:pPr>
      <w:rPr>
        <w:rFonts w:ascii="Arial" w:hAnsi="Arial" w:hint="default"/>
      </w:rPr>
    </w:lvl>
    <w:lvl w:ilvl="4" w:tplc="D68A02C4" w:tentative="1">
      <w:start w:val="1"/>
      <w:numFmt w:val="bullet"/>
      <w:lvlText w:val="•"/>
      <w:lvlJc w:val="left"/>
      <w:pPr>
        <w:tabs>
          <w:tab w:val="num" w:pos="3600"/>
        </w:tabs>
        <w:ind w:left="3600" w:hanging="360"/>
      </w:pPr>
      <w:rPr>
        <w:rFonts w:ascii="Arial" w:hAnsi="Arial" w:hint="default"/>
      </w:rPr>
    </w:lvl>
    <w:lvl w:ilvl="5" w:tplc="899CC76E" w:tentative="1">
      <w:start w:val="1"/>
      <w:numFmt w:val="bullet"/>
      <w:lvlText w:val="•"/>
      <w:lvlJc w:val="left"/>
      <w:pPr>
        <w:tabs>
          <w:tab w:val="num" w:pos="4320"/>
        </w:tabs>
        <w:ind w:left="4320" w:hanging="360"/>
      </w:pPr>
      <w:rPr>
        <w:rFonts w:ascii="Arial" w:hAnsi="Arial" w:hint="default"/>
      </w:rPr>
    </w:lvl>
    <w:lvl w:ilvl="6" w:tplc="5086B60A" w:tentative="1">
      <w:start w:val="1"/>
      <w:numFmt w:val="bullet"/>
      <w:lvlText w:val="•"/>
      <w:lvlJc w:val="left"/>
      <w:pPr>
        <w:tabs>
          <w:tab w:val="num" w:pos="5040"/>
        </w:tabs>
        <w:ind w:left="5040" w:hanging="360"/>
      </w:pPr>
      <w:rPr>
        <w:rFonts w:ascii="Arial" w:hAnsi="Arial" w:hint="default"/>
      </w:rPr>
    </w:lvl>
    <w:lvl w:ilvl="7" w:tplc="3D5EA5FC" w:tentative="1">
      <w:start w:val="1"/>
      <w:numFmt w:val="bullet"/>
      <w:lvlText w:val="•"/>
      <w:lvlJc w:val="left"/>
      <w:pPr>
        <w:tabs>
          <w:tab w:val="num" w:pos="5760"/>
        </w:tabs>
        <w:ind w:left="5760" w:hanging="360"/>
      </w:pPr>
      <w:rPr>
        <w:rFonts w:ascii="Arial" w:hAnsi="Arial" w:hint="default"/>
      </w:rPr>
    </w:lvl>
    <w:lvl w:ilvl="8" w:tplc="21087008" w:tentative="1">
      <w:start w:val="1"/>
      <w:numFmt w:val="bullet"/>
      <w:lvlText w:val="•"/>
      <w:lvlJc w:val="left"/>
      <w:pPr>
        <w:tabs>
          <w:tab w:val="num" w:pos="6480"/>
        </w:tabs>
        <w:ind w:left="6480" w:hanging="360"/>
      </w:pPr>
      <w:rPr>
        <w:rFonts w:ascii="Arial" w:hAnsi="Arial" w:hint="default"/>
      </w:rPr>
    </w:lvl>
  </w:abstractNum>
  <w:abstractNum w:abstractNumId="3">
    <w:nsid w:val="18802BB9"/>
    <w:multiLevelType w:val="hybridMultilevel"/>
    <w:tmpl w:val="BB28840E"/>
    <w:lvl w:ilvl="0" w:tplc="626400F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0E44DF"/>
    <w:multiLevelType w:val="hybridMultilevel"/>
    <w:tmpl w:val="015EC25C"/>
    <w:lvl w:ilvl="0" w:tplc="CA84C0C6">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3A50A3"/>
    <w:multiLevelType w:val="hybridMultilevel"/>
    <w:tmpl w:val="82209602"/>
    <w:lvl w:ilvl="0" w:tplc="638C47D0">
      <w:start w:val="1"/>
      <w:numFmt w:val="bullet"/>
      <w:lvlText w:val="•"/>
      <w:lvlJc w:val="left"/>
      <w:pPr>
        <w:tabs>
          <w:tab w:val="num" w:pos="720"/>
        </w:tabs>
        <w:ind w:left="720" w:hanging="360"/>
      </w:pPr>
      <w:rPr>
        <w:rFonts w:ascii="Arial" w:hAnsi="Arial" w:hint="default"/>
      </w:rPr>
    </w:lvl>
    <w:lvl w:ilvl="1" w:tplc="770811DC">
      <w:numFmt w:val="bullet"/>
      <w:lvlText w:val="•"/>
      <w:lvlJc w:val="left"/>
      <w:pPr>
        <w:tabs>
          <w:tab w:val="num" w:pos="1440"/>
        </w:tabs>
        <w:ind w:left="1440" w:hanging="360"/>
      </w:pPr>
      <w:rPr>
        <w:rFonts w:ascii="Arial" w:hAnsi="Arial" w:hint="default"/>
      </w:rPr>
    </w:lvl>
    <w:lvl w:ilvl="2" w:tplc="9F783FB8" w:tentative="1">
      <w:start w:val="1"/>
      <w:numFmt w:val="bullet"/>
      <w:lvlText w:val="•"/>
      <w:lvlJc w:val="left"/>
      <w:pPr>
        <w:tabs>
          <w:tab w:val="num" w:pos="2160"/>
        </w:tabs>
        <w:ind w:left="2160" w:hanging="360"/>
      </w:pPr>
      <w:rPr>
        <w:rFonts w:ascii="Arial" w:hAnsi="Arial" w:hint="default"/>
      </w:rPr>
    </w:lvl>
    <w:lvl w:ilvl="3" w:tplc="E3F4B06A" w:tentative="1">
      <w:start w:val="1"/>
      <w:numFmt w:val="bullet"/>
      <w:lvlText w:val="•"/>
      <w:lvlJc w:val="left"/>
      <w:pPr>
        <w:tabs>
          <w:tab w:val="num" w:pos="2880"/>
        </w:tabs>
        <w:ind w:left="2880" w:hanging="360"/>
      </w:pPr>
      <w:rPr>
        <w:rFonts w:ascii="Arial" w:hAnsi="Arial" w:hint="default"/>
      </w:rPr>
    </w:lvl>
    <w:lvl w:ilvl="4" w:tplc="71ECD74E" w:tentative="1">
      <w:start w:val="1"/>
      <w:numFmt w:val="bullet"/>
      <w:lvlText w:val="•"/>
      <w:lvlJc w:val="left"/>
      <w:pPr>
        <w:tabs>
          <w:tab w:val="num" w:pos="3600"/>
        </w:tabs>
        <w:ind w:left="3600" w:hanging="360"/>
      </w:pPr>
      <w:rPr>
        <w:rFonts w:ascii="Arial" w:hAnsi="Arial" w:hint="default"/>
      </w:rPr>
    </w:lvl>
    <w:lvl w:ilvl="5" w:tplc="7242AF14" w:tentative="1">
      <w:start w:val="1"/>
      <w:numFmt w:val="bullet"/>
      <w:lvlText w:val="•"/>
      <w:lvlJc w:val="left"/>
      <w:pPr>
        <w:tabs>
          <w:tab w:val="num" w:pos="4320"/>
        </w:tabs>
        <w:ind w:left="4320" w:hanging="360"/>
      </w:pPr>
      <w:rPr>
        <w:rFonts w:ascii="Arial" w:hAnsi="Arial" w:hint="default"/>
      </w:rPr>
    </w:lvl>
    <w:lvl w:ilvl="6" w:tplc="058C0A46" w:tentative="1">
      <w:start w:val="1"/>
      <w:numFmt w:val="bullet"/>
      <w:lvlText w:val="•"/>
      <w:lvlJc w:val="left"/>
      <w:pPr>
        <w:tabs>
          <w:tab w:val="num" w:pos="5040"/>
        </w:tabs>
        <w:ind w:left="5040" w:hanging="360"/>
      </w:pPr>
      <w:rPr>
        <w:rFonts w:ascii="Arial" w:hAnsi="Arial" w:hint="default"/>
      </w:rPr>
    </w:lvl>
    <w:lvl w:ilvl="7" w:tplc="7E4EE4F0" w:tentative="1">
      <w:start w:val="1"/>
      <w:numFmt w:val="bullet"/>
      <w:lvlText w:val="•"/>
      <w:lvlJc w:val="left"/>
      <w:pPr>
        <w:tabs>
          <w:tab w:val="num" w:pos="5760"/>
        </w:tabs>
        <w:ind w:left="5760" w:hanging="360"/>
      </w:pPr>
      <w:rPr>
        <w:rFonts w:ascii="Arial" w:hAnsi="Arial" w:hint="default"/>
      </w:rPr>
    </w:lvl>
    <w:lvl w:ilvl="8" w:tplc="7B0AB0C8" w:tentative="1">
      <w:start w:val="1"/>
      <w:numFmt w:val="bullet"/>
      <w:lvlText w:val="•"/>
      <w:lvlJc w:val="left"/>
      <w:pPr>
        <w:tabs>
          <w:tab w:val="num" w:pos="6480"/>
        </w:tabs>
        <w:ind w:left="6480" w:hanging="360"/>
      </w:pPr>
      <w:rPr>
        <w:rFonts w:ascii="Arial" w:hAnsi="Arial" w:hint="default"/>
      </w:rPr>
    </w:lvl>
  </w:abstractNum>
  <w:abstractNum w:abstractNumId="6">
    <w:nsid w:val="29CF3040"/>
    <w:multiLevelType w:val="hybridMultilevel"/>
    <w:tmpl w:val="8BB29BD8"/>
    <w:lvl w:ilvl="0" w:tplc="269EC8EC">
      <w:start w:val="2"/>
      <w:numFmt w:val="decimal"/>
      <w:lvlText w:val="%1."/>
      <w:lvlJc w:val="left"/>
      <w:pPr>
        <w:tabs>
          <w:tab w:val="num" w:pos="720"/>
        </w:tabs>
        <w:ind w:left="720" w:hanging="360"/>
      </w:pPr>
    </w:lvl>
    <w:lvl w:ilvl="1" w:tplc="AC8889EE">
      <w:numFmt w:val="bullet"/>
      <w:lvlText w:val="•"/>
      <w:lvlJc w:val="left"/>
      <w:pPr>
        <w:tabs>
          <w:tab w:val="num" w:pos="1440"/>
        </w:tabs>
        <w:ind w:left="1440" w:hanging="360"/>
      </w:pPr>
      <w:rPr>
        <w:rFonts w:ascii="Arial" w:hAnsi="Arial" w:hint="default"/>
      </w:rPr>
    </w:lvl>
    <w:lvl w:ilvl="2" w:tplc="F948029C" w:tentative="1">
      <w:start w:val="1"/>
      <w:numFmt w:val="decimal"/>
      <w:lvlText w:val="%3."/>
      <w:lvlJc w:val="left"/>
      <w:pPr>
        <w:tabs>
          <w:tab w:val="num" w:pos="2160"/>
        </w:tabs>
        <w:ind w:left="2160" w:hanging="360"/>
      </w:pPr>
    </w:lvl>
    <w:lvl w:ilvl="3" w:tplc="5404821C" w:tentative="1">
      <w:start w:val="1"/>
      <w:numFmt w:val="decimal"/>
      <w:lvlText w:val="%4."/>
      <w:lvlJc w:val="left"/>
      <w:pPr>
        <w:tabs>
          <w:tab w:val="num" w:pos="2880"/>
        </w:tabs>
        <w:ind w:left="2880" w:hanging="360"/>
      </w:pPr>
    </w:lvl>
    <w:lvl w:ilvl="4" w:tplc="04466A6E" w:tentative="1">
      <w:start w:val="1"/>
      <w:numFmt w:val="decimal"/>
      <w:lvlText w:val="%5."/>
      <w:lvlJc w:val="left"/>
      <w:pPr>
        <w:tabs>
          <w:tab w:val="num" w:pos="3600"/>
        </w:tabs>
        <w:ind w:left="3600" w:hanging="360"/>
      </w:pPr>
    </w:lvl>
    <w:lvl w:ilvl="5" w:tplc="96A859BA" w:tentative="1">
      <w:start w:val="1"/>
      <w:numFmt w:val="decimal"/>
      <w:lvlText w:val="%6."/>
      <w:lvlJc w:val="left"/>
      <w:pPr>
        <w:tabs>
          <w:tab w:val="num" w:pos="4320"/>
        </w:tabs>
        <w:ind w:left="4320" w:hanging="360"/>
      </w:pPr>
    </w:lvl>
    <w:lvl w:ilvl="6" w:tplc="B1F0B758" w:tentative="1">
      <w:start w:val="1"/>
      <w:numFmt w:val="decimal"/>
      <w:lvlText w:val="%7."/>
      <w:lvlJc w:val="left"/>
      <w:pPr>
        <w:tabs>
          <w:tab w:val="num" w:pos="5040"/>
        </w:tabs>
        <w:ind w:left="5040" w:hanging="360"/>
      </w:pPr>
    </w:lvl>
    <w:lvl w:ilvl="7" w:tplc="5AAABFC2" w:tentative="1">
      <w:start w:val="1"/>
      <w:numFmt w:val="decimal"/>
      <w:lvlText w:val="%8."/>
      <w:lvlJc w:val="left"/>
      <w:pPr>
        <w:tabs>
          <w:tab w:val="num" w:pos="5760"/>
        </w:tabs>
        <w:ind w:left="5760" w:hanging="360"/>
      </w:pPr>
    </w:lvl>
    <w:lvl w:ilvl="8" w:tplc="30A21D70" w:tentative="1">
      <w:start w:val="1"/>
      <w:numFmt w:val="decimal"/>
      <w:lvlText w:val="%9."/>
      <w:lvlJc w:val="left"/>
      <w:pPr>
        <w:tabs>
          <w:tab w:val="num" w:pos="6480"/>
        </w:tabs>
        <w:ind w:left="6480" w:hanging="360"/>
      </w:pPr>
    </w:lvl>
  </w:abstractNum>
  <w:abstractNum w:abstractNumId="7">
    <w:nsid w:val="2E647B5E"/>
    <w:multiLevelType w:val="hybridMultilevel"/>
    <w:tmpl w:val="1250E3B0"/>
    <w:lvl w:ilvl="0" w:tplc="8E58616C">
      <w:start w:val="3"/>
      <w:numFmt w:val="decimal"/>
      <w:lvlText w:val="%1."/>
      <w:lvlJc w:val="left"/>
      <w:pPr>
        <w:tabs>
          <w:tab w:val="num" w:pos="720"/>
        </w:tabs>
        <w:ind w:left="720" w:hanging="360"/>
      </w:pPr>
    </w:lvl>
    <w:lvl w:ilvl="1" w:tplc="C974084E">
      <w:numFmt w:val="bullet"/>
      <w:lvlText w:val="•"/>
      <w:lvlJc w:val="left"/>
      <w:pPr>
        <w:tabs>
          <w:tab w:val="num" w:pos="1440"/>
        </w:tabs>
        <w:ind w:left="1440" w:hanging="360"/>
      </w:pPr>
      <w:rPr>
        <w:rFonts w:ascii="Arial" w:hAnsi="Arial" w:hint="default"/>
      </w:rPr>
    </w:lvl>
    <w:lvl w:ilvl="2" w:tplc="0992A84C" w:tentative="1">
      <w:start w:val="1"/>
      <w:numFmt w:val="decimal"/>
      <w:lvlText w:val="%3."/>
      <w:lvlJc w:val="left"/>
      <w:pPr>
        <w:tabs>
          <w:tab w:val="num" w:pos="2160"/>
        </w:tabs>
        <w:ind w:left="2160" w:hanging="360"/>
      </w:pPr>
    </w:lvl>
    <w:lvl w:ilvl="3" w:tplc="FF0026BA" w:tentative="1">
      <w:start w:val="1"/>
      <w:numFmt w:val="decimal"/>
      <w:lvlText w:val="%4."/>
      <w:lvlJc w:val="left"/>
      <w:pPr>
        <w:tabs>
          <w:tab w:val="num" w:pos="2880"/>
        </w:tabs>
        <w:ind w:left="2880" w:hanging="360"/>
      </w:pPr>
    </w:lvl>
    <w:lvl w:ilvl="4" w:tplc="274C061A" w:tentative="1">
      <w:start w:val="1"/>
      <w:numFmt w:val="decimal"/>
      <w:lvlText w:val="%5."/>
      <w:lvlJc w:val="left"/>
      <w:pPr>
        <w:tabs>
          <w:tab w:val="num" w:pos="3600"/>
        </w:tabs>
        <w:ind w:left="3600" w:hanging="360"/>
      </w:pPr>
    </w:lvl>
    <w:lvl w:ilvl="5" w:tplc="7D6E7A2E" w:tentative="1">
      <w:start w:val="1"/>
      <w:numFmt w:val="decimal"/>
      <w:lvlText w:val="%6."/>
      <w:lvlJc w:val="left"/>
      <w:pPr>
        <w:tabs>
          <w:tab w:val="num" w:pos="4320"/>
        </w:tabs>
        <w:ind w:left="4320" w:hanging="360"/>
      </w:pPr>
    </w:lvl>
    <w:lvl w:ilvl="6" w:tplc="9DC6234A" w:tentative="1">
      <w:start w:val="1"/>
      <w:numFmt w:val="decimal"/>
      <w:lvlText w:val="%7."/>
      <w:lvlJc w:val="left"/>
      <w:pPr>
        <w:tabs>
          <w:tab w:val="num" w:pos="5040"/>
        </w:tabs>
        <w:ind w:left="5040" w:hanging="360"/>
      </w:pPr>
    </w:lvl>
    <w:lvl w:ilvl="7" w:tplc="2368D0A4" w:tentative="1">
      <w:start w:val="1"/>
      <w:numFmt w:val="decimal"/>
      <w:lvlText w:val="%8."/>
      <w:lvlJc w:val="left"/>
      <w:pPr>
        <w:tabs>
          <w:tab w:val="num" w:pos="5760"/>
        </w:tabs>
        <w:ind w:left="5760" w:hanging="360"/>
      </w:pPr>
    </w:lvl>
    <w:lvl w:ilvl="8" w:tplc="CF78A854" w:tentative="1">
      <w:start w:val="1"/>
      <w:numFmt w:val="decimal"/>
      <w:lvlText w:val="%9."/>
      <w:lvlJc w:val="left"/>
      <w:pPr>
        <w:tabs>
          <w:tab w:val="num" w:pos="6480"/>
        </w:tabs>
        <w:ind w:left="6480" w:hanging="360"/>
      </w:pPr>
    </w:lvl>
  </w:abstractNum>
  <w:abstractNum w:abstractNumId="8">
    <w:nsid w:val="3294139F"/>
    <w:multiLevelType w:val="hybridMultilevel"/>
    <w:tmpl w:val="E82210A8"/>
    <w:lvl w:ilvl="0" w:tplc="7890B19E">
      <w:start w:val="1"/>
      <w:numFmt w:val="bullet"/>
      <w:lvlText w:val="•"/>
      <w:lvlJc w:val="left"/>
      <w:pPr>
        <w:tabs>
          <w:tab w:val="num" w:pos="720"/>
        </w:tabs>
        <w:ind w:left="720" w:hanging="360"/>
      </w:pPr>
      <w:rPr>
        <w:rFonts w:ascii="Arial" w:hAnsi="Arial" w:hint="default"/>
      </w:rPr>
    </w:lvl>
    <w:lvl w:ilvl="1" w:tplc="9CB8CE26">
      <w:numFmt w:val="bullet"/>
      <w:lvlText w:val="•"/>
      <w:lvlJc w:val="left"/>
      <w:pPr>
        <w:tabs>
          <w:tab w:val="num" w:pos="1440"/>
        </w:tabs>
        <w:ind w:left="1440" w:hanging="360"/>
      </w:pPr>
      <w:rPr>
        <w:rFonts w:ascii="Arial" w:hAnsi="Arial" w:hint="default"/>
      </w:rPr>
    </w:lvl>
    <w:lvl w:ilvl="2" w:tplc="26EEE514" w:tentative="1">
      <w:start w:val="1"/>
      <w:numFmt w:val="bullet"/>
      <w:lvlText w:val="•"/>
      <w:lvlJc w:val="left"/>
      <w:pPr>
        <w:tabs>
          <w:tab w:val="num" w:pos="2160"/>
        </w:tabs>
        <w:ind w:left="2160" w:hanging="360"/>
      </w:pPr>
      <w:rPr>
        <w:rFonts w:ascii="Arial" w:hAnsi="Arial" w:hint="default"/>
      </w:rPr>
    </w:lvl>
    <w:lvl w:ilvl="3" w:tplc="F2DC6B08" w:tentative="1">
      <w:start w:val="1"/>
      <w:numFmt w:val="bullet"/>
      <w:lvlText w:val="•"/>
      <w:lvlJc w:val="left"/>
      <w:pPr>
        <w:tabs>
          <w:tab w:val="num" w:pos="2880"/>
        </w:tabs>
        <w:ind w:left="2880" w:hanging="360"/>
      </w:pPr>
      <w:rPr>
        <w:rFonts w:ascii="Arial" w:hAnsi="Arial" w:hint="default"/>
      </w:rPr>
    </w:lvl>
    <w:lvl w:ilvl="4" w:tplc="8EBE70FA" w:tentative="1">
      <w:start w:val="1"/>
      <w:numFmt w:val="bullet"/>
      <w:lvlText w:val="•"/>
      <w:lvlJc w:val="left"/>
      <w:pPr>
        <w:tabs>
          <w:tab w:val="num" w:pos="3600"/>
        </w:tabs>
        <w:ind w:left="3600" w:hanging="360"/>
      </w:pPr>
      <w:rPr>
        <w:rFonts w:ascii="Arial" w:hAnsi="Arial" w:hint="default"/>
      </w:rPr>
    </w:lvl>
    <w:lvl w:ilvl="5" w:tplc="BA1C3DC4" w:tentative="1">
      <w:start w:val="1"/>
      <w:numFmt w:val="bullet"/>
      <w:lvlText w:val="•"/>
      <w:lvlJc w:val="left"/>
      <w:pPr>
        <w:tabs>
          <w:tab w:val="num" w:pos="4320"/>
        </w:tabs>
        <w:ind w:left="4320" w:hanging="360"/>
      </w:pPr>
      <w:rPr>
        <w:rFonts w:ascii="Arial" w:hAnsi="Arial" w:hint="default"/>
      </w:rPr>
    </w:lvl>
    <w:lvl w:ilvl="6" w:tplc="0512CE88" w:tentative="1">
      <w:start w:val="1"/>
      <w:numFmt w:val="bullet"/>
      <w:lvlText w:val="•"/>
      <w:lvlJc w:val="left"/>
      <w:pPr>
        <w:tabs>
          <w:tab w:val="num" w:pos="5040"/>
        </w:tabs>
        <w:ind w:left="5040" w:hanging="360"/>
      </w:pPr>
      <w:rPr>
        <w:rFonts w:ascii="Arial" w:hAnsi="Arial" w:hint="default"/>
      </w:rPr>
    </w:lvl>
    <w:lvl w:ilvl="7" w:tplc="D354B792" w:tentative="1">
      <w:start w:val="1"/>
      <w:numFmt w:val="bullet"/>
      <w:lvlText w:val="•"/>
      <w:lvlJc w:val="left"/>
      <w:pPr>
        <w:tabs>
          <w:tab w:val="num" w:pos="5760"/>
        </w:tabs>
        <w:ind w:left="5760" w:hanging="360"/>
      </w:pPr>
      <w:rPr>
        <w:rFonts w:ascii="Arial" w:hAnsi="Arial" w:hint="default"/>
      </w:rPr>
    </w:lvl>
    <w:lvl w:ilvl="8" w:tplc="F41A5548" w:tentative="1">
      <w:start w:val="1"/>
      <w:numFmt w:val="bullet"/>
      <w:lvlText w:val="•"/>
      <w:lvlJc w:val="left"/>
      <w:pPr>
        <w:tabs>
          <w:tab w:val="num" w:pos="6480"/>
        </w:tabs>
        <w:ind w:left="6480" w:hanging="360"/>
      </w:pPr>
      <w:rPr>
        <w:rFonts w:ascii="Arial" w:hAnsi="Arial" w:hint="default"/>
      </w:rPr>
    </w:lvl>
  </w:abstractNum>
  <w:abstractNum w:abstractNumId="9">
    <w:nsid w:val="3C9267CA"/>
    <w:multiLevelType w:val="hybridMultilevel"/>
    <w:tmpl w:val="F822F432"/>
    <w:lvl w:ilvl="0" w:tplc="E102AD78">
      <w:start w:val="1"/>
      <w:numFmt w:val="decimal"/>
      <w:lvlText w:val="%1."/>
      <w:lvlJc w:val="left"/>
      <w:pPr>
        <w:tabs>
          <w:tab w:val="num" w:pos="720"/>
        </w:tabs>
        <w:ind w:left="720" w:hanging="360"/>
      </w:pPr>
    </w:lvl>
    <w:lvl w:ilvl="1" w:tplc="81A65896">
      <w:start w:val="1"/>
      <w:numFmt w:val="lowerLetter"/>
      <w:lvlText w:val="%2)"/>
      <w:lvlJc w:val="left"/>
      <w:pPr>
        <w:tabs>
          <w:tab w:val="num" w:pos="1440"/>
        </w:tabs>
        <w:ind w:left="1440" w:hanging="360"/>
      </w:pPr>
    </w:lvl>
    <w:lvl w:ilvl="2" w:tplc="E86CF52E">
      <w:numFmt w:val="bullet"/>
      <w:lvlText w:val="•"/>
      <w:lvlJc w:val="left"/>
      <w:pPr>
        <w:tabs>
          <w:tab w:val="num" w:pos="2160"/>
        </w:tabs>
        <w:ind w:left="2160" w:hanging="360"/>
      </w:pPr>
      <w:rPr>
        <w:rFonts w:ascii="Arial" w:hAnsi="Arial" w:hint="default"/>
      </w:rPr>
    </w:lvl>
    <w:lvl w:ilvl="3" w:tplc="AAE0D776">
      <w:numFmt w:val="bullet"/>
      <w:lvlText w:val="•"/>
      <w:lvlJc w:val="left"/>
      <w:pPr>
        <w:tabs>
          <w:tab w:val="num" w:pos="2880"/>
        </w:tabs>
        <w:ind w:left="2880" w:hanging="360"/>
      </w:pPr>
      <w:rPr>
        <w:rFonts w:ascii="Arial" w:hAnsi="Arial" w:hint="default"/>
      </w:rPr>
    </w:lvl>
    <w:lvl w:ilvl="4" w:tplc="6DDE4DB2" w:tentative="1">
      <w:start w:val="1"/>
      <w:numFmt w:val="decimal"/>
      <w:lvlText w:val="%5."/>
      <w:lvlJc w:val="left"/>
      <w:pPr>
        <w:tabs>
          <w:tab w:val="num" w:pos="3600"/>
        </w:tabs>
        <w:ind w:left="3600" w:hanging="360"/>
      </w:pPr>
    </w:lvl>
    <w:lvl w:ilvl="5" w:tplc="1DA6BFE4" w:tentative="1">
      <w:start w:val="1"/>
      <w:numFmt w:val="decimal"/>
      <w:lvlText w:val="%6."/>
      <w:lvlJc w:val="left"/>
      <w:pPr>
        <w:tabs>
          <w:tab w:val="num" w:pos="4320"/>
        </w:tabs>
        <w:ind w:left="4320" w:hanging="360"/>
      </w:pPr>
    </w:lvl>
    <w:lvl w:ilvl="6" w:tplc="1F1CDB12" w:tentative="1">
      <w:start w:val="1"/>
      <w:numFmt w:val="decimal"/>
      <w:lvlText w:val="%7."/>
      <w:lvlJc w:val="left"/>
      <w:pPr>
        <w:tabs>
          <w:tab w:val="num" w:pos="5040"/>
        </w:tabs>
        <w:ind w:left="5040" w:hanging="360"/>
      </w:pPr>
    </w:lvl>
    <w:lvl w:ilvl="7" w:tplc="035C2FE0" w:tentative="1">
      <w:start w:val="1"/>
      <w:numFmt w:val="decimal"/>
      <w:lvlText w:val="%8."/>
      <w:lvlJc w:val="left"/>
      <w:pPr>
        <w:tabs>
          <w:tab w:val="num" w:pos="5760"/>
        </w:tabs>
        <w:ind w:left="5760" w:hanging="360"/>
      </w:pPr>
    </w:lvl>
    <w:lvl w:ilvl="8" w:tplc="FE5CDB2C" w:tentative="1">
      <w:start w:val="1"/>
      <w:numFmt w:val="decimal"/>
      <w:lvlText w:val="%9."/>
      <w:lvlJc w:val="left"/>
      <w:pPr>
        <w:tabs>
          <w:tab w:val="num" w:pos="6480"/>
        </w:tabs>
        <w:ind w:left="6480" w:hanging="360"/>
      </w:pPr>
    </w:lvl>
  </w:abstractNum>
  <w:abstractNum w:abstractNumId="10">
    <w:nsid w:val="4423237C"/>
    <w:multiLevelType w:val="hybridMultilevel"/>
    <w:tmpl w:val="1F2AF4DE"/>
    <w:lvl w:ilvl="0" w:tplc="A94E91B6">
      <w:start w:val="1"/>
      <w:numFmt w:val="bullet"/>
      <w:lvlText w:val="•"/>
      <w:lvlJc w:val="left"/>
      <w:pPr>
        <w:tabs>
          <w:tab w:val="num" w:pos="720"/>
        </w:tabs>
        <w:ind w:left="720" w:hanging="360"/>
      </w:pPr>
      <w:rPr>
        <w:rFonts w:ascii="Arial" w:hAnsi="Arial" w:hint="default"/>
      </w:rPr>
    </w:lvl>
    <w:lvl w:ilvl="1" w:tplc="632AB078">
      <w:numFmt w:val="bullet"/>
      <w:lvlText w:val="•"/>
      <w:lvlJc w:val="left"/>
      <w:pPr>
        <w:tabs>
          <w:tab w:val="num" w:pos="1440"/>
        </w:tabs>
        <w:ind w:left="1440" w:hanging="360"/>
      </w:pPr>
      <w:rPr>
        <w:rFonts w:ascii="Arial" w:hAnsi="Arial" w:hint="default"/>
      </w:rPr>
    </w:lvl>
    <w:lvl w:ilvl="2" w:tplc="6FD0151C" w:tentative="1">
      <w:start w:val="1"/>
      <w:numFmt w:val="bullet"/>
      <w:lvlText w:val="•"/>
      <w:lvlJc w:val="left"/>
      <w:pPr>
        <w:tabs>
          <w:tab w:val="num" w:pos="2160"/>
        </w:tabs>
        <w:ind w:left="2160" w:hanging="360"/>
      </w:pPr>
      <w:rPr>
        <w:rFonts w:ascii="Arial" w:hAnsi="Arial" w:hint="default"/>
      </w:rPr>
    </w:lvl>
    <w:lvl w:ilvl="3" w:tplc="2370F7EA" w:tentative="1">
      <w:start w:val="1"/>
      <w:numFmt w:val="bullet"/>
      <w:lvlText w:val="•"/>
      <w:lvlJc w:val="left"/>
      <w:pPr>
        <w:tabs>
          <w:tab w:val="num" w:pos="2880"/>
        </w:tabs>
        <w:ind w:left="2880" w:hanging="360"/>
      </w:pPr>
      <w:rPr>
        <w:rFonts w:ascii="Arial" w:hAnsi="Arial" w:hint="default"/>
      </w:rPr>
    </w:lvl>
    <w:lvl w:ilvl="4" w:tplc="8012B1E4" w:tentative="1">
      <w:start w:val="1"/>
      <w:numFmt w:val="bullet"/>
      <w:lvlText w:val="•"/>
      <w:lvlJc w:val="left"/>
      <w:pPr>
        <w:tabs>
          <w:tab w:val="num" w:pos="3600"/>
        </w:tabs>
        <w:ind w:left="3600" w:hanging="360"/>
      </w:pPr>
      <w:rPr>
        <w:rFonts w:ascii="Arial" w:hAnsi="Arial" w:hint="default"/>
      </w:rPr>
    </w:lvl>
    <w:lvl w:ilvl="5" w:tplc="16E25116" w:tentative="1">
      <w:start w:val="1"/>
      <w:numFmt w:val="bullet"/>
      <w:lvlText w:val="•"/>
      <w:lvlJc w:val="left"/>
      <w:pPr>
        <w:tabs>
          <w:tab w:val="num" w:pos="4320"/>
        </w:tabs>
        <w:ind w:left="4320" w:hanging="360"/>
      </w:pPr>
      <w:rPr>
        <w:rFonts w:ascii="Arial" w:hAnsi="Arial" w:hint="default"/>
      </w:rPr>
    </w:lvl>
    <w:lvl w:ilvl="6" w:tplc="52FC1674" w:tentative="1">
      <w:start w:val="1"/>
      <w:numFmt w:val="bullet"/>
      <w:lvlText w:val="•"/>
      <w:lvlJc w:val="left"/>
      <w:pPr>
        <w:tabs>
          <w:tab w:val="num" w:pos="5040"/>
        </w:tabs>
        <w:ind w:left="5040" w:hanging="360"/>
      </w:pPr>
      <w:rPr>
        <w:rFonts w:ascii="Arial" w:hAnsi="Arial" w:hint="default"/>
      </w:rPr>
    </w:lvl>
    <w:lvl w:ilvl="7" w:tplc="E6B65544" w:tentative="1">
      <w:start w:val="1"/>
      <w:numFmt w:val="bullet"/>
      <w:lvlText w:val="•"/>
      <w:lvlJc w:val="left"/>
      <w:pPr>
        <w:tabs>
          <w:tab w:val="num" w:pos="5760"/>
        </w:tabs>
        <w:ind w:left="5760" w:hanging="360"/>
      </w:pPr>
      <w:rPr>
        <w:rFonts w:ascii="Arial" w:hAnsi="Arial" w:hint="default"/>
      </w:rPr>
    </w:lvl>
    <w:lvl w:ilvl="8" w:tplc="85022652" w:tentative="1">
      <w:start w:val="1"/>
      <w:numFmt w:val="bullet"/>
      <w:lvlText w:val="•"/>
      <w:lvlJc w:val="left"/>
      <w:pPr>
        <w:tabs>
          <w:tab w:val="num" w:pos="6480"/>
        </w:tabs>
        <w:ind w:left="6480" w:hanging="360"/>
      </w:pPr>
      <w:rPr>
        <w:rFonts w:ascii="Arial" w:hAnsi="Arial" w:hint="default"/>
      </w:rPr>
    </w:lvl>
  </w:abstractNum>
  <w:abstractNum w:abstractNumId="11">
    <w:nsid w:val="4C3B4127"/>
    <w:multiLevelType w:val="hybridMultilevel"/>
    <w:tmpl w:val="8DCEB8BE"/>
    <w:lvl w:ilvl="0" w:tplc="E726327A">
      <w:start w:val="1"/>
      <w:numFmt w:val="bullet"/>
      <w:lvlText w:val="•"/>
      <w:lvlJc w:val="left"/>
      <w:pPr>
        <w:tabs>
          <w:tab w:val="num" w:pos="720"/>
        </w:tabs>
        <w:ind w:left="720" w:hanging="360"/>
      </w:pPr>
      <w:rPr>
        <w:rFonts w:ascii="Arial" w:hAnsi="Arial" w:hint="default"/>
      </w:rPr>
    </w:lvl>
    <w:lvl w:ilvl="1" w:tplc="BBF09E9A">
      <w:numFmt w:val="bullet"/>
      <w:lvlText w:val="•"/>
      <w:lvlJc w:val="left"/>
      <w:pPr>
        <w:tabs>
          <w:tab w:val="num" w:pos="1440"/>
        </w:tabs>
        <w:ind w:left="1440" w:hanging="360"/>
      </w:pPr>
      <w:rPr>
        <w:rFonts w:ascii="Arial" w:hAnsi="Arial" w:hint="default"/>
      </w:rPr>
    </w:lvl>
    <w:lvl w:ilvl="2" w:tplc="E188A2F8" w:tentative="1">
      <w:start w:val="1"/>
      <w:numFmt w:val="bullet"/>
      <w:lvlText w:val="•"/>
      <w:lvlJc w:val="left"/>
      <w:pPr>
        <w:tabs>
          <w:tab w:val="num" w:pos="2160"/>
        </w:tabs>
        <w:ind w:left="2160" w:hanging="360"/>
      </w:pPr>
      <w:rPr>
        <w:rFonts w:ascii="Arial" w:hAnsi="Arial" w:hint="default"/>
      </w:rPr>
    </w:lvl>
    <w:lvl w:ilvl="3" w:tplc="6B8EB93C" w:tentative="1">
      <w:start w:val="1"/>
      <w:numFmt w:val="bullet"/>
      <w:lvlText w:val="•"/>
      <w:lvlJc w:val="left"/>
      <w:pPr>
        <w:tabs>
          <w:tab w:val="num" w:pos="2880"/>
        </w:tabs>
        <w:ind w:left="2880" w:hanging="360"/>
      </w:pPr>
      <w:rPr>
        <w:rFonts w:ascii="Arial" w:hAnsi="Arial" w:hint="default"/>
      </w:rPr>
    </w:lvl>
    <w:lvl w:ilvl="4" w:tplc="EABCBEA8" w:tentative="1">
      <w:start w:val="1"/>
      <w:numFmt w:val="bullet"/>
      <w:lvlText w:val="•"/>
      <w:lvlJc w:val="left"/>
      <w:pPr>
        <w:tabs>
          <w:tab w:val="num" w:pos="3600"/>
        </w:tabs>
        <w:ind w:left="3600" w:hanging="360"/>
      </w:pPr>
      <w:rPr>
        <w:rFonts w:ascii="Arial" w:hAnsi="Arial" w:hint="default"/>
      </w:rPr>
    </w:lvl>
    <w:lvl w:ilvl="5" w:tplc="B71887F8" w:tentative="1">
      <w:start w:val="1"/>
      <w:numFmt w:val="bullet"/>
      <w:lvlText w:val="•"/>
      <w:lvlJc w:val="left"/>
      <w:pPr>
        <w:tabs>
          <w:tab w:val="num" w:pos="4320"/>
        </w:tabs>
        <w:ind w:left="4320" w:hanging="360"/>
      </w:pPr>
      <w:rPr>
        <w:rFonts w:ascii="Arial" w:hAnsi="Arial" w:hint="default"/>
      </w:rPr>
    </w:lvl>
    <w:lvl w:ilvl="6" w:tplc="B87AD956" w:tentative="1">
      <w:start w:val="1"/>
      <w:numFmt w:val="bullet"/>
      <w:lvlText w:val="•"/>
      <w:lvlJc w:val="left"/>
      <w:pPr>
        <w:tabs>
          <w:tab w:val="num" w:pos="5040"/>
        </w:tabs>
        <w:ind w:left="5040" w:hanging="360"/>
      </w:pPr>
      <w:rPr>
        <w:rFonts w:ascii="Arial" w:hAnsi="Arial" w:hint="default"/>
      </w:rPr>
    </w:lvl>
    <w:lvl w:ilvl="7" w:tplc="579C610E" w:tentative="1">
      <w:start w:val="1"/>
      <w:numFmt w:val="bullet"/>
      <w:lvlText w:val="•"/>
      <w:lvlJc w:val="left"/>
      <w:pPr>
        <w:tabs>
          <w:tab w:val="num" w:pos="5760"/>
        </w:tabs>
        <w:ind w:left="5760" w:hanging="360"/>
      </w:pPr>
      <w:rPr>
        <w:rFonts w:ascii="Arial" w:hAnsi="Arial" w:hint="default"/>
      </w:rPr>
    </w:lvl>
    <w:lvl w:ilvl="8" w:tplc="B1AA7378" w:tentative="1">
      <w:start w:val="1"/>
      <w:numFmt w:val="bullet"/>
      <w:lvlText w:val="•"/>
      <w:lvlJc w:val="left"/>
      <w:pPr>
        <w:tabs>
          <w:tab w:val="num" w:pos="6480"/>
        </w:tabs>
        <w:ind w:left="6480" w:hanging="360"/>
      </w:pPr>
      <w:rPr>
        <w:rFonts w:ascii="Arial" w:hAnsi="Arial" w:hint="default"/>
      </w:rPr>
    </w:lvl>
  </w:abstractNum>
  <w:abstractNum w:abstractNumId="12">
    <w:nsid w:val="545B7612"/>
    <w:multiLevelType w:val="hybridMultilevel"/>
    <w:tmpl w:val="C984744A"/>
    <w:lvl w:ilvl="0" w:tplc="B4103B94">
      <w:start w:val="1"/>
      <w:numFmt w:val="bullet"/>
      <w:lvlText w:val="•"/>
      <w:lvlJc w:val="left"/>
      <w:pPr>
        <w:tabs>
          <w:tab w:val="num" w:pos="720"/>
        </w:tabs>
        <w:ind w:left="720" w:hanging="360"/>
      </w:pPr>
      <w:rPr>
        <w:rFonts w:ascii="Arial" w:hAnsi="Arial" w:hint="default"/>
      </w:rPr>
    </w:lvl>
    <w:lvl w:ilvl="1" w:tplc="0C64D2E6">
      <w:numFmt w:val="bullet"/>
      <w:lvlText w:val="•"/>
      <w:lvlJc w:val="left"/>
      <w:pPr>
        <w:tabs>
          <w:tab w:val="num" w:pos="1440"/>
        </w:tabs>
        <w:ind w:left="1440" w:hanging="360"/>
      </w:pPr>
      <w:rPr>
        <w:rFonts w:ascii="Arial" w:hAnsi="Arial" w:hint="default"/>
      </w:rPr>
    </w:lvl>
    <w:lvl w:ilvl="2" w:tplc="53427530" w:tentative="1">
      <w:start w:val="1"/>
      <w:numFmt w:val="bullet"/>
      <w:lvlText w:val="•"/>
      <w:lvlJc w:val="left"/>
      <w:pPr>
        <w:tabs>
          <w:tab w:val="num" w:pos="2160"/>
        </w:tabs>
        <w:ind w:left="2160" w:hanging="360"/>
      </w:pPr>
      <w:rPr>
        <w:rFonts w:ascii="Arial" w:hAnsi="Arial" w:hint="default"/>
      </w:rPr>
    </w:lvl>
    <w:lvl w:ilvl="3" w:tplc="1078410C" w:tentative="1">
      <w:start w:val="1"/>
      <w:numFmt w:val="bullet"/>
      <w:lvlText w:val="•"/>
      <w:lvlJc w:val="left"/>
      <w:pPr>
        <w:tabs>
          <w:tab w:val="num" w:pos="2880"/>
        </w:tabs>
        <w:ind w:left="2880" w:hanging="360"/>
      </w:pPr>
      <w:rPr>
        <w:rFonts w:ascii="Arial" w:hAnsi="Arial" w:hint="default"/>
      </w:rPr>
    </w:lvl>
    <w:lvl w:ilvl="4" w:tplc="D90AFB9E" w:tentative="1">
      <w:start w:val="1"/>
      <w:numFmt w:val="bullet"/>
      <w:lvlText w:val="•"/>
      <w:lvlJc w:val="left"/>
      <w:pPr>
        <w:tabs>
          <w:tab w:val="num" w:pos="3600"/>
        </w:tabs>
        <w:ind w:left="3600" w:hanging="360"/>
      </w:pPr>
      <w:rPr>
        <w:rFonts w:ascii="Arial" w:hAnsi="Arial" w:hint="default"/>
      </w:rPr>
    </w:lvl>
    <w:lvl w:ilvl="5" w:tplc="7B0E661E" w:tentative="1">
      <w:start w:val="1"/>
      <w:numFmt w:val="bullet"/>
      <w:lvlText w:val="•"/>
      <w:lvlJc w:val="left"/>
      <w:pPr>
        <w:tabs>
          <w:tab w:val="num" w:pos="4320"/>
        </w:tabs>
        <w:ind w:left="4320" w:hanging="360"/>
      </w:pPr>
      <w:rPr>
        <w:rFonts w:ascii="Arial" w:hAnsi="Arial" w:hint="default"/>
      </w:rPr>
    </w:lvl>
    <w:lvl w:ilvl="6" w:tplc="FED25C10" w:tentative="1">
      <w:start w:val="1"/>
      <w:numFmt w:val="bullet"/>
      <w:lvlText w:val="•"/>
      <w:lvlJc w:val="left"/>
      <w:pPr>
        <w:tabs>
          <w:tab w:val="num" w:pos="5040"/>
        </w:tabs>
        <w:ind w:left="5040" w:hanging="360"/>
      </w:pPr>
      <w:rPr>
        <w:rFonts w:ascii="Arial" w:hAnsi="Arial" w:hint="default"/>
      </w:rPr>
    </w:lvl>
    <w:lvl w:ilvl="7" w:tplc="5186F144" w:tentative="1">
      <w:start w:val="1"/>
      <w:numFmt w:val="bullet"/>
      <w:lvlText w:val="•"/>
      <w:lvlJc w:val="left"/>
      <w:pPr>
        <w:tabs>
          <w:tab w:val="num" w:pos="5760"/>
        </w:tabs>
        <w:ind w:left="5760" w:hanging="360"/>
      </w:pPr>
      <w:rPr>
        <w:rFonts w:ascii="Arial" w:hAnsi="Arial" w:hint="default"/>
      </w:rPr>
    </w:lvl>
    <w:lvl w:ilvl="8" w:tplc="531233CA" w:tentative="1">
      <w:start w:val="1"/>
      <w:numFmt w:val="bullet"/>
      <w:lvlText w:val="•"/>
      <w:lvlJc w:val="left"/>
      <w:pPr>
        <w:tabs>
          <w:tab w:val="num" w:pos="6480"/>
        </w:tabs>
        <w:ind w:left="6480" w:hanging="360"/>
      </w:pPr>
      <w:rPr>
        <w:rFonts w:ascii="Arial" w:hAnsi="Arial" w:hint="default"/>
      </w:rPr>
    </w:lvl>
  </w:abstractNum>
  <w:abstractNum w:abstractNumId="13">
    <w:nsid w:val="6BA265CB"/>
    <w:multiLevelType w:val="hybridMultilevel"/>
    <w:tmpl w:val="70DAF0EC"/>
    <w:lvl w:ilvl="0" w:tplc="1D76B67E">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02D4A97"/>
    <w:multiLevelType w:val="hybridMultilevel"/>
    <w:tmpl w:val="2AAEC1DA"/>
    <w:lvl w:ilvl="0" w:tplc="BF34C60A">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34F6A97"/>
    <w:multiLevelType w:val="hybridMultilevel"/>
    <w:tmpl w:val="FEA22850"/>
    <w:lvl w:ilvl="0" w:tplc="0B08AB66">
      <w:start w:val="3"/>
      <w:numFmt w:val="decimal"/>
      <w:lvlText w:val="%1."/>
      <w:lvlJc w:val="left"/>
      <w:pPr>
        <w:tabs>
          <w:tab w:val="num" w:pos="720"/>
        </w:tabs>
        <w:ind w:left="720" w:hanging="360"/>
      </w:pPr>
    </w:lvl>
    <w:lvl w:ilvl="1" w:tplc="FDCAE320">
      <w:start w:val="1"/>
      <w:numFmt w:val="decimal"/>
      <w:lvlText w:val="%2."/>
      <w:lvlJc w:val="left"/>
      <w:pPr>
        <w:tabs>
          <w:tab w:val="num" w:pos="1440"/>
        </w:tabs>
        <w:ind w:left="1440" w:hanging="360"/>
      </w:pPr>
    </w:lvl>
    <w:lvl w:ilvl="2" w:tplc="F3DE4E6A" w:tentative="1">
      <w:start w:val="1"/>
      <w:numFmt w:val="decimal"/>
      <w:lvlText w:val="%3."/>
      <w:lvlJc w:val="left"/>
      <w:pPr>
        <w:tabs>
          <w:tab w:val="num" w:pos="2160"/>
        </w:tabs>
        <w:ind w:left="2160" w:hanging="360"/>
      </w:pPr>
    </w:lvl>
    <w:lvl w:ilvl="3" w:tplc="ACCA777E" w:tentative="1">
      <w:start w:val="1"/>
      <w:numFmt w:val="decimal"/>
      <w:lvlText w:val="%4."/>
      <w:lvlJc w:val="left"/>
      <w:pPr>
        <w:tabs>
          <w:tab w:val="num" w:pos="2880"/>
        </w:tabs>
        <w:ind w:left="2880" w:hanging="360"/>
      </w:pPr>
    </w:lvl>
    <w:lvl w:ilvl="4" w:tplc="A2623400" w:tentative="1">
      <w:start w:val="1"/>
      <w:numFmt w:val="decimal"/>
      <w:lvlText w:val="%5."/>
      <w:lvlJc w:val="left"/>
      <w:pPr>
        <w:tabs>
          <w:tab w:val="num" w:pos="3600"/>
        </w:tabs>
        <w:ind w:left="3600" w:hanging="360"/>
      </w:pPr>
    </w:lvl>
    <w:lvl w:ilvl="5" w:tplc="56E29B68" w:tentative="1">
      <w:start w:val="1"/>
      <w:numFmt w:val="decimal"/>
      <w:lvlText w:val="%6."/>
      <w:lvlJc w:val="left"/>
      <w:pPr>
        <w:tabs>
          <w:tab w:val="num" w:pos="4320"/>
        </w:tabs>
        <w:ind w:left="4320" w:hanging="360"/>
      </w:pPr>
    </w:lvl>
    <w:lvl w:ilvl="6" w:tplc="52501CFC" w:tentative="1">
      <w:start w:val="1"/>
      <w:numFmt w:val="decimal"/>
      <w:lvlText w:val="%7."/>
      <w:lvlJc w:val="left"/>
      <w:pPr>
        <w:tabs>
          <w:tab w:val="num" w:pos="5040"/>
        </w:tabs>
        <w:ind w:left="5040" w:hanging="360"/>
      </w:pPr>
    </w:lvl>
    <w:lvl w:ilvl="7" w:tplc="5C22F688" w:tentative="1">
      <w:start w:val="1"/>
      <w:numFmt w:val="decimal"/>
      <w:lvlText w:val="%8."/>
      <w:lvlJc w:val="left"/>
      <w:pPr>
        <w:tabs>
          <w:tab w:val="num" w:pos="5760"/>
        </w:tabs>
        <w:ind w:left="5760" w:hanging="360"/>
      </w:pPr>
    </w:lvl>
    <w:lvl w:ilvl="8" w:tplc="759EAD86" w:tentative="1">
      <w:start w:val="1"/>
      <w:numFmt w:val="decimal"/>
      <w:lvlText w:val="%9."/>
      <w:lvlJc w:val="left"/>
      <w:pPr>
        <w:tabs>
          <w:tab w:val="num" w:pos="6480"/>
        </w:tabs>
        <w:ind w:left="6480" w:hanging="360"/>
      </w:pPr>
    </w:lvl>
  </w:abstractNum>
  <w:abstractNum w:abstractNumId="16">
    <w:nsid w:val="7A8E6A30"/>
    <w:multiLevelType w:val="hybridMultilevel"/>
    <w:tmpl w:val="1EE6B1FC"/>
    <w:lvl w:ilvl="0" w:tplc="9D36C800">
      <w:start w:val="1"/>
      <w:numFmt w:val="bullet"/>
      <w:lvlText w:val="•"/>
      <w:lvlJc w:val="left"/>
      <w:pPr>
        <w:tabs>
          <w:tab w:val="num" w:pos="720"/>
        </w:tabs>
        <w:ind w:left="720" w:hanging="360"/>
      </w:pPr>
      <w:rPr>
        <w:rFonts w:ascii="Arial" w:hAnsi="Arial" w:hint="default"/>
      </w:rPr>
    </w:lvl>
    <w:lvl w:ilvl="1" w:tplc="40CAD53C">
      <w:start w:val="1"/>
      <w:numFmt w:val="decimal"/>
      <w:lvlText w:val="%2."/>
      <w:lvlJc w:val="left"/>
      <w:pPr>
        <w:tabs>
          <w:tab w:val="num" w:pos="1440"/>
        </w:tabs>
        <w:ind w:left="1440" w:hanging="360"/>
      </w:pPr>
    </w:lvl>
    <w:lvl w:ilvl="2" w:tplc="F59CF26C" w:tentative="1">
      <w:start w:val="1"/>
      <w:numFmt w:val="bullet"/>
      <w:lvlText w:val="•"/>
      <w:lvlJc w:val="left"/>
      <w:pPr>
        <w:tabs>
          <w:tab w:val="num" w:pos="2160"/>
        </w:tabs>
        <w:ind w:left="2160" w:hanging="360"/>
      </w:pPr>
      <w:rPr>
        <w:rFonts w:ascii="Arial" w:hAnsi="Arial" w:hint="default"/>
      </w:rPr>
    </w:lvl>
    <w:lvl w:ilvl="3" w:tplc="AD82E238" w:tentative="1">
      <w:start w:val="1"/>
      <w:numFmt w:val="bullet"/>
      <w:lvlText w:val="•"/>
      <w:lvlJc w:val="left"/>
      <w:pPr>
        <w:tabs>
          <w:tab w:val="num" w:pos="2880"/>
        </w:tabs>
        <w:ind w:left="2880" w:hanging="360"/>
      </w:pPr>
      <w:rPr>
        <w:rFonts w:ascii="Arial" w:hAnsi="Arial" w:hint="default"/>
      </w:rPr>
    </w:lvl>
    <w:lvl w:ilvl="4" w:tplc="0046D6CC" w:tentative="1">
      <w:start w:val="1"/>
      <w:numFmt w:val="bullet"/>
      <w:lvlText w:val="•"/>
      <w:lvlJc w:val="left"/>
      <w:pPr>
        <w:tabs>
          <w:tab w:val="num" w:pos="3600"/>
        </w:tabs>
        <w:ind w:left="3600" w:hanging="360"/>
      </w:pPr>
      <w:rPr>
        <w:rFonts w:ascii="Arial" w:hAnsi="Arial" w:hint="default"/>
      </w:rPr>
    </w:lvl>
    <w:lvl w:ilvl="5" w:tplc="CDE68EC8" w:tentative="1">
      <w:start w:val="1"/>
      <w:numFmt w:val="bullet"/>
      <w:lvlText w:val="•"/>
      <w:lvlJc w:val="left"/>
      <w:pPr>
        <w:tabs>
          <w:tab w:val="num" w:pos="4320"/>
        </w:tabs>
        <w:ind w:left="4320" w:hanging="360"/>
      </w:pPr>
      <w:rPr>
        <w:rFonts w:ascii="Arial" w:hAnsi="Arial" w:hint="default"/>
      </w:rPr>
    </w:lvl>
    <w:lvl w:ilvl="6" w:tplc="FBE2BAA8" w:tentative="1">
      <w:start w:val="1"/>
      <w:numFmt w:val="bullet"/>
      <w:lvlText w:val="•"/>
      <w:lvlJc w:val="left"/>
      <w:pPr>
        <w:tabs>
          <w:tab w:val="num" w:pos="5040"/>
        </w:tabs>
        <w:ind w:left="5040" w:hanging="360"/>
      </w:pPr>
      <w:rPr>
        <w:rFonts w:ascii="Arial" w:hAnsi="Arial" w:hint="default"/>
      </w:rPr>
    </w:lvl>
    <w:lvl w:ilvl="7" w:tplc="4F7A86C2" w:tentative="1">
      <w:start w:val="1"/>
      <w:numFmt w:val="bullet"/>
      <w:lvlText w:val="•"/>
      <w:lvlJc w:val="left"/>
      <w:pPr>
        <w:tabs>
          <w:tab w:val="num" w:pos="5760"/>
        </w:tabs>
        <w:ind w:left="5760" w:hanging="360"/>
      </w:pPr>
      <w:rPr>
        <w:rFonts w:ascii="Arial" w:hAnsi="Arial" w:hint="default"/>
      </w:rPr>
    </w:lvl>
    <w:lvl w:ilvl="8" w:tplc="32AC409A" w:tentative="1">
      <w:start w:val="1"/>
      <w:numFmt w:val="bullet"/>
      <w:lvlText w:val="•"/>
      <w:lvlJc w:val="left"/>
      <w:pPr>
        <w:tabs>
          <w:tab w:val="num" w:pos="6480"/>
        </w:tabs>
        <w:ind w:left="6480" w:hanging="360"/>
      </w:pPr>
      <w:rPr>
        <w:rFonts w:ascii="Arial" w:hAnsi="Arial" w:hint="default"/>
      </w:rPr>
    </w:lvl>
  </w:abstractNum>
  <w:abstractNum w:abstractNumId="17">
    <w:nsid w:val="7AA1486F"/>
    <w:multiLevelType w:val="hybridMultilevel"/>
    <w:tmpl w:val="14D6BB08"/>
    <w:lvl w:ilvl="0" w:tplc="9FF06BA4">
      <w:start w:val="4"/>
      <w:numFmt w:val="decimal"/>
      <w:lvlText w:val="%1."/>
      <w:lvlJc w:val="left"/>
      <w:pPr>
        <w:tabs>
          <w:tab w:val="num" w:pos="720"/>
        </w:tabs>
        <w:ind w:left="720" w:hanging="360"/>
      </w:pPr>
    </w:lvl>
    <w:lvl w:ilvl="1" w:tplc="102CE4A2">
      <w:start w:val="1"/>
      <w:numFmt w:val="lowerLetter"/>
      <w:lvlText w:val="%2."/>
      <w:lvlJc w:val="left"/>
      <w:pPr>
        <w:tabs>
          <w:tab w:val="num" w:pos="1440"/>
        </w:tabs>
        <w:ind w:left="1440" w:hanging="360"/>
      </w:pPr>
    </w:lvl>
    <w:lvl w:ilvl="2" w:tplc="B210847A" w:tentative="1">
      <w:start w:val="1"/>
      <w:numFmt w:val="decimal"/>
      <w:lvlText w:val="%3."/>
      <w:lvlJc w:val="left"/>
      <w:pPr>
        <w:tabs>
          <w:tab w:val="num" w:pos="2160"/>
        </w:tabs>
        <w:ind w:left="2160" w:hanging="360"/>
      </w:pPr>
    </w:lvl>
    <w:lvl w:ilvl="3" w:tplc="D8C0D6D6" w:tentative="1">
      <w:start w:val="1"/>
      <w:numFmt w:val="decimal"/>
      <w:lvlText w:val="%4."/>
      <w:lvlJc w:val="left"/>
      <w:pPr>
        <w:tabs>
          <w:tab w:val="num" w:pos="2880"/>
        </w:tabs>
        <w:ind w:left="2880" w:hanging="360"/>
      </w:pPr>
    </w:lvl>
    <w:lvl w:ilvl="4" w:tplc="864C89E6" w:tentative="1">
      <w:start w:val="1"/>
      <w:numFmt w:val="decimal"/>
      <w:lvlText w:val="%5."/>
      <w:lvlJc w:val="left"/>
      <w:pPr>
        <w:tabs>
          <w:tab w:val="num" w:pos="3600"/>
        </w:tabs>
        <w:ind w:left="3600" w:hanging="360"/>
      </w:pPr>
    </w:lvl>
    <w:lvl w:ilvl="5" w:tplc="D716FAC6" w:tentative="1">
      <w:start w:val="1"/>
      <w:numFmt w:val="decimal"/>
      <w:lvlText w:val="%6."/>
      <w:lvlJc w:val="left"/>
      <w:pPr>
        <w:tabs>
          <w:tab w:val="num" w:pos="4320"/>
        </w:tabs>
        <w:ind w:left="4320" w:hanging="360"/>
      </w:pPr>
    </w:lvl>
    <w:lvl w:ilvl="6" w:tplc="4A7032DC" w:tentative="1">
      <w:start w:val="1"/>
      <w:numFmt w:val="decimal"/>
      <w:lvlText w:val="%7."/>
      <w:lvlJc w:val="left"/>
      <w:pPr>
        <w:tabs>
          <w:tab w:val="num" w:pos="5040"/>
        </w:tabs>
        <w:ind w:left="5040" w:hanging="360"/>
      </w:pPr>
    </w:lvl>
    <w:lvl w:ilvl="7" w:tplc="8A462DE0" w:tentative="1">
      <w:start w:val="1"/>
      <w:numFmt w:val="decimal"/>
      <w:lvlText w:val="%8."/>
      <w:lvlJc w:val="left"/>
      <w:pPr>
        <w:tabs>
          <w:tab w:val="num" w:pos="5760"/>
        </w:tabs>
        <w:ind w:left="5760" w:hanging="360"/>
      </w:pPr>
    </w:lvl>
    <w:lvl w:ilvl="8" w:tplc="656AF080" w:tentative="1">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17"/>
  </w:num>
  <w:num w:numId="5">
    <w:abstractNumId w:val="13"/>
  </w:num>
  <w:num w:numId="6">
    <w:abstractNumId w:val="3"/>
  </w:num>
  <w:num w:numId="7">
    <w:abstractNumId w:val="1"/>
  </w:num>
  <w:num w:numId="8">
    <w:abstractNumId w:val="14"/>
  </w:num>
  <w:num w:numId="9">
    <w:abstractNumId w:val="11"/>
  </w:num>
  <w:num w:numId="10">
    <w:abstractNumId w:val="16"/>
  </w:num>
  <w:num w:numId="11">
    <w:abstractNumId w:val="15"/>
  </w:num>
  <w:num w:numId="12">
    <w:abstractNumId w:val="4"/>
  </w:num>
  <w:num w:numId="13">
    <w:abstractNumId w:val="8"/>
  </w:num>
  <w:num w:numId="14">
    <w:abstractNumId w:val="5"/>
  </w:num>
  <w:num w:numId="15">
    <w:abstractNumId w:val="2"/>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72"/>
    <w:rsid w:val="000069D4"/>
    <w:rsid w:val="00007728"/>
    <w:rsid w:val="00012BFE"/>
    <w:rsid w:val="00026475"/>
    <w:rsid w:val="00033547"/>
    <w:rsid w:val="000454FB"/>
    <w:rsid w:val="000505F3"/>
    <w:rsid w:val="00051677"/>
    <w:rsid w:val="0006260A"/>
    <w:rsid w:val="00065501"/>
    <w:rsid w:val="00072FBF"/>
    <w:rsid w:val="000E0855"/>
    <w:rsid w:val="000E6864"/>
    <w:rsid w:val="00101B36"/>
    <w:rsid w:val="00105306"/>
    <w:rsid w:val="00117ABE"/>
    <w:rsid w:val="001413DA"/>
    <w:rsid w:val="00145EA7"/>
    <w:rsid w:val="00152217"/>
    <w:rsid w:val="001552B1"/>
    <w:rsid w:val="00157F80"/>
    <w:rsid w:val="00177D80"/>
    <w:rsid w:val="001E0CB8"/>
    <w:rsid w:val="001E4E4B"/>
    <w:rsid w:val="001E727A"/>
    <w:rsid w:val="001F1C08"/>
    <w:rsid w:val="001F3F95"/>
    <w:rsid w:val="001F7BF2"/>
    <w:rsid w:val="00200B92"/>
    <w:rsid w:val="002168E2"/>
    <w:rsid w:val="00224CA0"/>
    <w:rsid w:val="00227E32"/>
    <w:rsid w:val="00231AFF"/>
    <w:rsid w:val="002346EE"/>
    <w:rsid w:val="00245458"/>
    <w:rsid w:val="00251EB3"/>
    <w:rsid w:val="00267018"/>
    <w:rsid w:val="00267FEF"/>
    <w:rsid w:val="00271C66"/>
    <w:rsid w:val="002860EE"/>
    <w:rsid w:val="002926CD"/>
    <w:rsid w:val="002A1FE3"/>
    <w:rsid w:val="002A28C4"/>
    <w:rsid w:val="002B0986"/>
    <w:rsid w:val="002D1452"/>
    <w:rsid w:val="002D50C5"/>
    <w:rsid w:val="003035B2"/>
    <w:rsid w:val="0031300E"/>
    <w:rsid w:val="00314779"/>
    <w:rsid w:val="00322404"/>
    <w:rsid w:val="003350F8"/>
    <w:rsid w:val="0033595E"/>
    <w:rsid w:val="00345455"/>
    <w:rsid w:val="00365957"/>
    <w:rsid w:val="003667EA"/>
    <w:rsid w:val="003750F7"/>
    <w:rsid w:val="003A25B6"/>
    <w:rsid w:val="003A7BC2"/>
    <w:rsid w:val="003B39BD"/>
    <w:rsid w:val="003C527A"/>
    <w:rsid w:val="003D1E84"/>
    <w:rsid w:val="003E6137"/>
    <w:rsid w:val="003E6536"/>
    <w:rsid w:val="003E68DE"/>
    <w:rsid w:val="003E6951"/>
    <w:rsid w:val="003F641A"/>
    <w:rsid w:val="00401BF1"/>
    <w:rsid w:val="00473C1A"/>
    <w:rsid w:val="00474FC5"/>
    <w:rsid w:val="00485629"/>
    <w:rsid w:val="004859DC"/>
    <w:rsid w:val="004974B9"/>
    <w:rsid w:val="004A0522"/>
    <w:rsid w:val="004A351F"/>
    <w:rsid w:val="004A7573"/>
    <w:rsid w:val="004E0978"/>
    <w:rsid w:val="004E24B7"/>
    <w:rsid w:val="004E61B6"/>
    <w:rsid w:val="004E7903"/>
    <w:rsid w:val="004F14B9"/>
    <w:rsid w:val="00516555"/>
    <w:rsid w:val="00533324"/>
    <w:rsid w:val="00547D51"/>
    <w:rsid w:val="00570E8E"/>
    <w:rsid w:val="0057705D"/>
    <w:rsid w:val="00595958"/>
    <w:rsid w:val="005B679F"/>
    <w:rsid w:val="005C4D0C"/>
    <w:rsid w:val="005E21AC"/>
    <w:rsid w:val="005E62AF"/>
    <w:rsid w:val="005F26D0"/>
    <w:rsid w:val="00605DA4"/>
    <w:rsid w:val="00623FA1"/>
    <w:rsid w:val="00627CDC"/>
    <w:rsid w:val="0063470F"/>
    <w:rsid w:val="00636F31"/>
    <w:rsid w:val="00637917"/>
    <w:rsid w:val="00647989"/>
    <w:rsid w:val="00650CB6"/>
    <w:rsid w:val="00656425"/>
    <w:rsid w:val="006722F4"/>
    <w:rsid w:val="0068385D"/>
    <w:rsid w:val="00690256"/>
    <w:rsid w:val="00695A7B"/>
    <w:rsid w:val="006A7262"/>
    <w:rsid w:val="006B2D21"/>
    <w:rsid w:val="006B7D43"/>
    <w:rsid w:val="006D31D0"/>
    <w:rsid w:val="006E7F1E"/>
    <w:rsid w:val="006F75C1"/>
    <w:rsid w:val="00701F57"/>
    <w:rsid w:val="007100B4"/>
    <w:rsid w:val="00712E21"/>
    <w:rsid w:val="00720C3D"/>
    <w:rsid w:val="0075236A"/>
    <w:rsid w:val="00757CDE"/>
    <w:rsid w:val="00773BF3"/>
    <w:rsid w:val="00782F45"/>
    <w:rsid w:val="00785C9E"/>
    <w:rsid w:val="00787271"/>
    <w:rsid w:val="00796BD0"/>
    <w:rsid w:val="007A0FF7"/>
    <w:rsid w:val="007C188A"/>
    <w:rsid w:val="007E0CCA"/>
    <w:rsid w:val="007E161D"/>
    <w:rsid w:val="007E627C"/>
    <w:rsid w:val="007E7555"/>
    <w:rsid w:val="007F591A"/>
    <w:rsid w:val="00830CCB"/>
    <w:rsid w:val="00874FF1"/>
    <w:rsid w:val="00881DD7"/>
    <w:rsid w:val="00882504"/>
    <w:rsid w:val="008A6344"/>
    <w:rsid w:val="008C7753"/>
    <w:rsid w:val="008D3BAA"/>
    <w:rsid w:val="008D79EA"/>
    <w:rsid w:val="008E6A8A"/>
    <w:rsid w:val="008F189C"/>
    <w:rsid w:val="008F35A5"/>
    <w:rsid w:val="008F3F89"/>
    <w:rsid w:val="008F75A6"/>
    <w:rsid w:val="00906DBC"/>
    <w:rsid w:val="00911A20"/>
    <w:rsid w:val="00920AB5"/>
    <w:rsid w:val="009406C4"/>
    <w:rsid w:val="009439A1"/>
    <w:rsid w:val="00956156"/>
    <w:rsid w:val="00967E43"/>
    <w:rsid w:val="009733EF"/>
    <w:rsid w:val="009A0258"/>
    <w:rsid w:val="009A4BF3"/>
    <w:rsid w:val="009A7E08"/>
    <w:rsid w:val="009B3ACA"/>
    <w:rsid w:val="009C1BCE"/>
    <w:rsid w:val="009D2033"/>
    <w:rsid w:val="009E79AC"/>
    <w:rsid w:val="00A206FF"/>
    <w:rsid w:val="00A25FA5"/>
    <w:rsid w:val="00A34785"/>
    <w:rsid w:val="00A34FD2"/>
    <w:rsid w:val="00A40299"/>
    <w:rsid w:val="00A43336"/>
    <w:rsid w:val="00A53C3C"/>
    <w:rsid w:val="00A572EE"/>
    <w:rsid w:val="00A634BC"/>
    <w:rsid w:val="00A813E9"/>
    <w:rsid w:val="00A925B7"/>
    <w:rsid w:val="00A95C56"/>
    <w:rsid w:val="00A95EEF"/>
    <w:rsid w:val="00AA04BA"/>
    <w:rsid w:val="00AA500B"/>
    <w:rsid w:val="00AA59BE"/>
    <w:rsid w:val="00AC5B72"/>
    <w:rsid w:val="00AD2CC0"/>
    <w:rsid w:val="00AD3166"/>
    <w:rsid w:val="00AD5D13"/>
    <w:rsid w:val="00AE278E"/>
    <w:rsid w:val="00AF37F1"/>
    <w:rsid w:val="00AF5A40"/>
    <w:rsid w:val="00B0266B"/>
    <w:rsid w:val="00B03460"/>
    <w:rsid w:val="00B073E2"/>
    <w:rsid w:val="00B26580"/>
    <w:rsid w:val="00B539AB"/>
    <w:rsid w:val="00B6285C"/>
    <w:rsid w:val="00B830AA"/>
    <w:rsid w:val="00B8479E"/>
    <w:rsid w:val="00B852D8"/>
    <w:rsid w:val="00B85CE9"/>
    <w:rsid w:val="00B91AD2"/>
    <w:rsid w:val="00B941B4"/>
    <w:rsid w:val="00BA3D9E"/>
    <w:rsid w:val="00BA5393"/>
    <w:rsid w:val="00BB6C1B"/>
    <w:rsid w:val="00BC296A"/>
    <w:rsid w:val="00BE1D09"/>
    <w:rsid w:val="00BF0875"/>
    <w:rsid w:val="00BF3580"/>
    <w:rsid w:val="00C11246"/>
    <w:rsid w:val="00C213D6"/>
    <w:rsid w:val="00C33590"/>
    <w:rsid w:val="00C457DB"/>
    <w:rsid w:val="00C57304"/>
    <w:rsid w:val="00C82169"/>
    <w:rsid w:val="00CA5E2B"/>
    <w:rsid w:val="00CF34D7"/>
    <w:rsid w:val="00D058CC"/>
    <w:rsid w:val="00D13240"/>
    <w:rsid w:val="00D15285"/>
    <w:rsid w:val="00D278A0"/>
    <w:rsid w:val="00D424FB"/>
    <w:rsid w:val="00D4253D"/>
    <w:rsid w:val="00D44542"/>
    <w:rsid w:val="00D452FC"/>
    <w:rsid w:val="00D67145"/>
    <w:rsid w:val="00D84815"/>
    <w:rsid w:val="00D85AD4"/>
    <w:rsid w:val="00DA0EE8"/>
    <w:rsid w:val="00DA5FAF"/>
    <w:rsid w:val="00E00EB3"/>
    <w:rsid w:val="00E1237F"/>
    <w:rsid w:val="00E349D1"/>
    <w:rsid w:val="00E36E96"/>
    <w:rsid w:val="00E44B94"/>
    <w:rsid w:val="00E466EF"/>
    <w:rsid w:val="00E50934"/>
    <w:rsid w:val="00E51218"/>
    <w:rsid w:val="00E5209B"/>
    <w:rsid w:val="00E861C4"/>
    <w:rsid w:val="00EB7A91"/>
    <w:rsid w:val="00EC4B2F"/>
    <w:rsid w:val="00ED082C"/>
    <w:rsid w:val="00ED6C84"/>
    <w:rsid w:val="00EF07BA"/>
    <w:rsid w:val="00F00455"/>
    <w:rsid w:val="00F01558"/>
    <w:rsid w:val="00F03448"/>
    <w:rsid w:val="00F07242"/>
    <w:rsid w:val="00F15B27"/>
    <w:rsid w:val="00F22161"/>
    <w:rsid w:val="00F31355"/>
    <w:rsid w:val="00F44A31"/>
    <w:rsid w:val="00F51419"/>
    <w:rsid w:val="00F60C1A"/>
    <w:rsid w:val="00F64567"/>
    <w:rsid w:val="00F83DD3"/>
    <w:rsid w:val="00F84880"/>
    <w:rsid w:val="00FA51FD"/>
    <w:rsid w:val="00FD34EE"/>
    <w:rsid w:val="00FD6420"/>
    <w:rsid w:val="00FE72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5B72"/>
    <w:pPr>
      <w:spacing w:after="0" w:line="240" w:lineRule="auto"/>
    </w:pPr>
  </w:style>
  <w:style w:type="table" w:styleId="Tablaconcuadrcula">
    <w:name w:val="Table Grid"/>
    <w:basedOn w:val="Tablanormal"/>
    <w:uiPriority w:val="39"/>
    <w:rsid w:val="00A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5B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B72"/>
  </w:style>
  <w:style w:type="paragraph" w:styleId="Prrafodelista">
    <w:name w:val="List Paragraph"/>
    <w:basedOn w:val="Normal"/>
    <w:uiPriority w:val="34"/>
    <w:qFormat/>
    <w:rsid w:val="00AC5B72"/>
    <w:pPr>
      <w:spacing w:after="0" w:line="240" w:lineRule="auto"/>
      <w:ind w:left="720"/>
      <w:contextualSpacing/>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A02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258"/>
  </w:style>
  <w:style w:type="paragraph" w:styleId="Textodeglobo">
    <w:name w:val="Balloon Text"/>
    <w:basedOn w:val="Normal"/>
    <w:link w:val="TextodegloboCar"/>
    <w:uiPriority w:val="99"/>
    <w:semiHidden/>
    <w:unhideWhenUsed/>
    <w:rsid w:val="00251E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5B72"/>
    <w:pPr>
      <w:spacing w:after="0" w:line="240" w:lineRule="auto"/>
    </w:pPr>
  </w:style>
  <w:style w:type="table" w:styleId="Tablaconcuadrcula">
    <w:name w:val="Table Grid"/>
    <w:basedOn w:val="Tablanormal"/>
    <w:uiPriority w:val="39"/>
    <w:rsid w:val="00A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5B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B72"/>
  </w:style>
  <w:style w:type="paragraph" w:styleId="Prrafodelista">
    <w:name w:val="List Paragraph"/>
    <w:basedOn w:val="Normal"/>
    <w:uiPriority w:val="34"/>
    <w:qFormat/>
    <w:rsid w:val="00AC5B72"/>
    <w:pPr>
      <w:spacing w:after="0" w:line="240" w:lineRule="auto"/>
      <w:ind w:left="720"/>
      <w:contextualSpacing/>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A02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0258"/>
  </w:style>
  <w:style w:type="paragraph" w:styleId="Textodeglobo">
    <w:name w:val="Balloon Text"/>
    <w:basedOn w:val="Normal"/>
    <w:link w:val="TextodegloboCar"/>
    <w:uiPriority w:val="99"/>
    <w:semiHidden/>
    <w:unhideWhenUsed/>
    <w:rsid w:val="00251E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143">
      <w:bodyDiv w:val="1"/>
      <w:marLeft w:val="0"/>
      <w:marRight w:val="0"/>
      <w:marTop w:val="0"/>
      <w:marBottom w:val="0"/>
      <w:divBdr>
        <w:top w:val="none" w:sz="0" w:space="0" w:color="auto"/>
        <w:left w:val="none" w:sz="0" w:space="0" w:color="auto"/>
        <w:bottom w:val="none" w:sz="0" w:space="0" w:color="auto"/>
        <w:right w:val="none" w:sz="0" w:space="0" w:color="auto"/>
      </w:divBdr>
      <w:divsChild>
        <w:div w:id="250552415">
          <w:marLeft w:val="547"/>
          <w:marRight w:val="0"/>
          <w:marTop w:val="115"/>
          <w:marBottom w:val="0"/>
          <w:divBdr>
            <w:top w:val="none" w:sz="0" w:space="0" w:color="auto"/>
            <w:left w:val="none" w:sz="0" w:space="0" w:color="auto"/>
            <w:bottom w:val="none" w:sz="0" w:space="0" w:color="auto"/>
            <w:right w:val="none" w:sz="0" w:space="0" w:color="auto"/>
          </w:divBdr>
        </w:div>
        <w:div w:id="377555832">
          <w:marLeft w:val="1008"/>
          <w:marRight w:val="0"/>
          <w:marTop w:val="96"/>
          <w:marBottom w:val="0"/>
          <w:divBdr>
            <w:top w:val="none" w:sz="0" w:space="0" w:color="auto"/>
            <w:left w:val="none" w:sz="0" w:space="0" w:color="auto"/>
            <w:bottom w:val="none" w:sz="0" w:space="0" w:color="auto"/>
            <w:right w:val="none" w:sz="0" w:space="0" w:color="auto"/>
          </w:divBdr>
        </w:div>
      </w:divsChild>
    </w:div>
    <w:div w:id="87821849">
      <w:bodyDiv w:val="1"/>
      <w:marLeft w:val="0"/>
      <w:marRight w:val="0"/>
      <w:marTop w:val="0"/>
      <w:marBottom w:val="0"/>
      <w:divBdr>
        <w:top w:val="none" w:sz="0" w:space="0" w:color="auto"/>
        <w:left w:val="none" w:sz="0" w:space="0" w:color="auto"/>
        <w:bottom w:val="none" w:sz="0" w:space="0" w:color="auto"/>
        <w:right w:val="none" w:sz="0" w:space="0" w:color="auto"/>
      </w:divBdr>
      <w:divsChild>
        <w:div w:id="209079300">
          <w:marLeft w:val="1368"/>
          <w:marRight w:val="0"/>
          <w:marTop w:val="96"/>
          <w:marBottom w:val="0"/>
          <w:divBdr>
            <w:top w:val="none" w:sz="0" w:space="0" w:color="auto"/>
            <w:left w:val="none" w:sz="0" w:space="0" w:color="auto"/>
            <w:bottom w:val="none" w:sz="0" w:space="0" w:color="auto"/>
            <w:right w:val="none" w:sz="0" w:space="0" w:color="auto"/>
          </w:divBdr>
        </w:div>
        <w:div w:id="142744394">
          <w:marLeft w:val="1368"/>
          <w:marRight w:val="0"/>
          <w:marTop w:val="96"/>
          <w:marBottom w:val="0"/>
          <w:divBdr>
            <w:top w:val="none" w:sz="0" w:space="0" w:color="auto"/>
            <w:left w:val="none" w:sz="0" w:space="0" w:color="auto"/>
            <w:bottom w:val="none" w:sz="0" w:space="0" w:color="auto"/>
            <w:right w:val="none" w:sz="0" w:space="0" w:color="auto"/>
          </w:divBdr>
        </w:div>
        <w:div w:id="282543689">
          <w:marLeft w:val="1368"/>
          <w:marRight w:val="0"/>
          <w:marTop w:val="96"/>
          <w:marBottom w:val="0"/>
          <w:divBdr>
            <w:top w:val="none" w:sz="0" w:space="0" w:color="auto"/>
            <w:left w:val="none" w:sz="0" w:space="0" w:color="auto"/>
            <w:bottom w:val="none" w:sz="0" w:space="0" w:color="auto"/>
            <w:right w:val="none" w:sz="0" w:space="0" w:color="auto"/>
          </w:divBdr>
        </w:div>
        <w:div w:id="564729148">
          <w:marLeft w:val="1368"/>
          <w:marRight w:val="0"/>
          <w:marTop w:val="96"/>
          <w:marBottom w:val="0"/>
          <w:divBdr>
            <w:top w:val="none" w:sz="0" w:space="0" w:color="auto"/>
            <w:left w:val="none" w:sz="0" w:space="0" w:color="auto"/>
            <w:bottom w:val="none" w:sz="0" w:space="0" w:color="auto"/>
            <w:right w:val="none" w:sz="0" w:space="0" w:color="auto"/>
          </w:divBdr>
        </w:div>
        <w:div w:id="1144468947">
          <w:marLeft w:val="1368"/>
          <w:marRight w:val="0"/>
          <w:marTop w:val="96"/>
          <w:marBottom w:val="0"/>
          <w:divBdr>
            <w:top w:val="none" w:sz="0" w:space="0" w:color="auto"/>
            <w:left w:val="none" w:sz="0" w:space="0" w:color="auto"/>
            <w:bottom w:val="none" w:sz="0" w:space="0" w:color="auto"/>
            <w:right w:val="none" w:sz="0" w:space="0" w:color="auto"/>
          </w:divBdr>
        </w:div>
      </w:divsChild>
    </w:div>
    <w:div w:id="93748714">
      <w:bodyDiv w:val="1"/>
      <w:marLeft w:val="0"/>
      <w:marRight w:val="0"/>
      <w:marTop w:val="0"/>
      <w:marBottom w:val="0"/>
      <w:divBdr>
        <w:top w:val="none" w:sz="0" w:space="0" w:color="auto"/>
        <w:left w:val="none" w:sz="0" w:space="0" w:color="auto"/>
        <w:bottom w:val="none" w:sz="0" w:space="0" w:color="auto"/>
        <w:right w:val="none" w:sz="0" w:space="0" w:color="auto"/>
      </w:divBdr>
      <w:divsChild>
        <w:div w:id="2071727975">
          <w:marLeft w:val="547"/>
          <w:marRight w:val="0"/>
          <w:marTop w:val="115"/>
          <w:marBottom w:val="0"/>
          <w:divBdr>
            <w:top w:val="none" w:sz="0" w:space="0" w:color="auto"/>
            <w:left w:val="none" w:sz="0" w:space="0" w:color="auto"/>
            <w:bottom w:val="none" w:sz="0" w:space="0" w:color="auto"/>
            <w:right w:val="none" w:sz="0" w:space="0" w:color="auto"/>
          </w:divBdr>
        </w:div>
        <w:div w:id="1324428221">
          <w:marLeft w:val="1008"/>
          <w:marRight w:val="0"/>
          <w:marTop w:val="96"/>
          <w:marBottom w:val="0"/>
          <w:divBdr>
            <w:top w:val="none" w:sz="0" w:space="0" w:color="auto"/>
            <w:left w:val="none" w:sz="0" w:space="0" w:color="auto"/>
            <w:bottom w:val="none" w:sz="0" w:space="0" w:color="auto"/>
            <w:right w:val="none" w:sz="0" w:space="0" w:color="auto"/>
          </w:divBdr>
        </w:div>
      </w:divsChild>
    </w:div>
    <w:div w:id="548953625">
      <w:bodyDiv w:val="1"/>
      <w:marLeft w:val="0"/>
      <w:marRight w:val="0"/>
      <w:marTop w:val="0"/>
      <w:marBottom w:val="0"/>
      <w:divBdr>
        <w:top w:val="none" w:sz="0" w:space="0" w:color="auto"/>
        <w:left w:val="none" w:sz="0" w:space="0" w:color="auto"/>
        <w:bottom w:val="none" w:sz="0" w:space="0" w:color="auto"/>
        <w:right w:val="none" w:sz="0" w:space="0" w:color="auto"/>
      </w:divBdr>
      <w:divsChild>
        <w:div w:id="43332052">
          <w:marLeft w:val="547"/>
          <w:marRight w:val="0"/>
          <w:marTop w:val="115"/>
          <w:marBottom w:val="0"/>
          <w:divBdr>
            <w:top w:val="none" w:sz="0" w:space="0" w:color="auto"/>
            <w:left w:val="none" w:sz="0" w:space="0" w:color="auto"/>
            <w:bottom w:val="none" w:sz="0" w:space="0" w:color="auto"/>
            <w:right w:val="none" w:sz="0" w:space="0" w:color="auto"/>
          </w:divBdr>
        </w:div>
        <w:div w:id="1474638479">
          <w:marLeft w:val="1008"/>
          <w:marRight w:val="0"/>
          <w:marTop w:val="96"/>
          <w:marBottom w:val="0"/>
          <w:divBdr>
            <w:top w:val="none" w:sz="0" w:space="0" w:color="auto"/>
            <w:left w:val="none" w:sz="0" w:space="0" w:color="auto"/>
            <w:bottom w:val="none" w:sz="0" w:space="0" w:color="auto"/>
            <w:right w:val="none" w:sz="0" w:space="0" w:color="auto"/>
          </w:divBdr>
        </w:div>
        <w:div w:id="1221747693">
          <w:marLeft w:val="1008"/>
          <w:marRight w:val="0"/>
          <w:marTop w:val="96"/>
          <w:marBottom w:val="0"/>
          <w:divBdr>
            <w:top w:val="none" w:sz="0" w:space="0" w:color="auto"/>
            <w:left w:val="none" w:sz="0" w:space="0" w:color="auto"/>
            <w:bottom w:val="none" w:sz="0" w:space="0" w:color="auto"/>
            <w:right w:val="none" w:sz="0" w:space="0" w:color="auto"/>
          </w:divBdr>
        </w:div>
        <w:div w:id="1619949447">
          <w:marLeft w:val="1008"/>
          <w:marRight w:val="0"/>
          <w:marTop w:val="96"/>
          <w:marBottom w:val="0"/>
          <w:divBdr>
            <w:top w:val="none" w:sz="0" w:space="0" w:color="auto"/>
            <w:left w:val="none" w:sz="0" w:space="0" w:color="auto"/>
            <w:bottom w:val="none" w:sz="0" w:space="0" w:color="auto"/>
            <w:right w:val="none" w:sz="0" w:space="0" w:color="auto"/>
          </w:divBdr>
        </w:div>
        <w:div w:id="2026247520">
          <w:marLeft w:val="1008"/>
          <w:marRight w:val="0"/>
          <w:marTop w:val="96"/>
          <w:marBottom w:val="0"/>
          <w:divBdr>
            <w:top w:val="none" w:sz="0" w:space="0" w:color="auto"/>
            <w:left w:val="none" w:sz="0" w:space="0" w:color="auto"/>
            <w:bottom w:val="none" w:sz="0" w:space="0" w:color="auto"/>
            <w:right w:val="none" w:sz="0" w:space="0" w:color="auto"/>
          </w:divBdr>
        </w:div>
      </w:divsChild>
    </w:div>
    <w:div w:id="552817792">
      <w:bodyDiv w:val="1"/>
      <w:marLeft w:val="0"/>
      <w:marRight w:val="0"/>
      <w:marTop w:val="0"/>
      <w:marBottom w:val="0"/>
      <w:divBdr>
        <w:top w:val="none" w:sz="0" w:space="0" w:color="auto"/>
        <w:left w:val="none" w:sz="0" w:space="0" w:color="auto"/>
        <w:bottom w:val="none" w:sz="0" w:space="0" w:color="auto"/>
        <w:right w:val="none" w:sz="0" w:space="0" w:color="auto"/>
      </w:divBdr>
      <w:divsChild>
        <w:div w:id="2104958243">
          <w:marLeft w:val="547"/>
          <w:marRight w:val="0"/>
          <w:marTop w:val="115"/>
          <w:marBottom w:val="0"/>
          <w:divBdr>
            <w:top w:val="none" w:sz="0" w:space="0" w:color="auto"/>
            <w:left w:val="none" w:sz="0" w:space="0" w:color="auto"/>
            <w:bottom w:val="none" w:sz="0" w:space="0" w:color="auto"/>
            <w:right w:val="none" w:sz="0" w:space="0" w:color="auto"/>
          </w:divBdr>
        </w:div>
        <w:div w:id="713772946">
          <w:marLeft w:val="1008"/>
          <w:marRight w:val="0"/>
          <w:marTop w:val="96"/>
          <w:marBottom w:val="0"/>
          <w:divBdr>
            <w:top w:val="none" w:sz="0" w:space="0" w:color="auto"/>
            <w:left w:val="none" w:sz="0" w:space="0" w:color="auto"/>
            <w:bottom w:val="none" w:sz="0" w:space="0" w:color="auto"/>
            <w:right w:val="none" w:sz="0" w:space="0" w:color="auto"/>
          </w:divBdr>
        </w:div>
        <w:div w:id="1492867066">
          <w:marLeft w:val="1008"/>
          <w:marRight w:val="0"/>
          <w:marTop w:val="96"/>
          <w:marBottom w:val="0"/>
          <w:divBdr>
            <w:top w:val="none" w:sz="0" w:space="0" w:color="auto"/>
            <w:left w:val="none" w:sz="0" w:space="0" w:color="auto"/>
            <w:bottom w:val="none" w:sz="0" w:space="0" w:color="auto"/>
            <w:right w:val="none" w:sz="0" w:space="0" w:color="auto"/>
          </w:divBdr>
        </w:div>
        <w:div w:id="853960825">
          <w:marLeft w:val="1008"/>
          <w:marRight w:val="0"/>
          <w:marTop w:val="96"/>
          <w:marBottom w:val="0"/>
          <w:divBdr>
            <w:top w:val="none" w:sz="0" w:space="0" w:color="auto"/>
            <w:left w:val="none" w:sz="0" w:space="0" w:color="auto"/>
            <w:bottom w:val="none" w:sz="0" w:space="0" w:color="auto"/>
            <w:right w:val="none" w:sz="0" w:space="0" w:color="auto"/>
          </w:divBdr>
        </w:div>
        <w:div w:id="716666078">
          <w:marLeft w:val="1008"/>
          <w:marRight w:val="0"/>
          <w:marTop w:val="96"/>
          <w:marBottom w:val="0"/>
          <w:divBdr>
            <w:top w:val="none" w:sz="0" w:space="0" w:color="auto"/>
            <w:left w:val="none" w:sz="0" w:space="0" w:color="auto"/>
            <w:bottom w:val="none" w:sz="0" w:space="0" w:color="auto"/>
            <w:right w:val="none" w:sz="0" w:space="0" w:color="auto"/>
          </w:divBdr>
        </w:div>
      </w:divsChild>
    </w:div>
    <w:div w:id="602999290">
      <w:bodyDiv w:val="1"/>
      <w:marLeft w:val="0"/>
      <w:marRight w:val="0"/>
      <w:marTop w:val="0"/>
      <w:marBottom w:val="0"/>
      <w:divBdr>
        <w:top w:val="none" w:sz="0" w:space="0" w:color="auto"/>
        <w:left w:val="none" w:sz="0" w:space="0" w:color="auto"/>
        <w:bottom w:val="none" w:sz="0" w:space="0" w:color="auto"/>
        <w:right w:val="none" w:sz="0" w:space="0" w:color="auto"/>
      </w:divBdr>
      <w:divsChild>
        <w:div w:id="1044866858">
          <w:marLeft w:val="547"/>
          <w:marRight w:val="0"/>
          <w:marTop w:val="115"/>
          <w:marBottom w:val="0"/>
          <w:divBdr>
            <w:top w:val="none" w:sz="0" w:space="0" w:color="auto"/>
            <w:left w:val="none" w:sz="0" w:space="0" w:color="auto"/>
            <w:bottom w:val="none" w:sz="0" w:space="0" w:color="auto"/>
            <w:right w:val="none" w:sz="0" w:space="0" w:color="auto"/>
          </w:divBdr>
        </w:div>
        <w:div w:id="1081485512">
          <w:marLeft w:val="1008"/>
          <w:marRight w:val="0"/>
          <w:marTop w:val="96"/>
          <w:marBottom w:val="0"/>
          <w:divBdr>
            <w:top w:val="none" w:sz="0" w:space="0" w:color="auto"/>
            <w:left w:val="none" w:sz="0" w:space="0" w:color="auto"/>
            <w:bottom w:val="none" w:sz="0" w:space="0" w:color="auto"/>
            <w:right w:val="none" w:sz="0" w:space="0" w:color="auto"/>
          </w:divBdr>
        </w:div>
        <w:div w:id="649409954">
          <w:marLeft w:val="1008"/>
          <w:marRight w:val="0"/>
          <w:marTop w:val="96"/>
          <w:marBottom w:val="0"/>
          <w:divBdr>
            <w:top w:val="none" w:sz="0" w:space="0" w:color="auto"/>
            <w:left w:val="none" w:sz="0" w:space="0" w:color="auto"/>
            <w:bottom w:val="none" w:sz="0" w:space="0" w:color="auto"/>
            <w:right w:val="none" w:sz="0" w:space="0" w:color="auto"/>
          </w:divBdr>
        </w:div>
        <w:div w:id="1800956619">
          <w:marLeft w:val="1008"/>
          <w:marRight w:val="0"/>
          <w:marTop w:val="96"/>
          <w:marBottom w:val="0"/>
          <w:divBdr>
            <w:top w:val="none" w:sz="0" w:space="0" w:color="auto"/>
            <w:left w:val="none" w:sz="0" w:space="0" w:color="auto"/>
            <w:bottom w:val="none" w:sz="0" w:space="0" w:color="auto"/>
            <w:right w:val="none" w:sz="0" w:space="0" w:color="auto"/>
          </w:divBdr>
        </w:div>
      </w:divsChild>
    </w:div>
    <w:div w:id="1434934317">
      <w:bodyDiv w:val="1"/>
      <w:marLeft w:val="0"/>
      <w:marRight w:val="0"/>
      <w:marTop w:val="0"/>
      <w:marBottom w:val="0"/>
      <w:divBdr>
        <w:top w:val="none" w:sz="0" w:space="0" w:color="auto"/>
        <w:left w:val="none" w:sz="0" w:space="0" w:color="auto"/>
        <w:bottom w:val="none" w:sz="0" w:space="0" w:color="auto"/>
        <w:right w:val="none" w:sz="0" w:space="0" w:color="auto"/>
      </w:divBdr>
      <w:divsChild>
        <w:div w:id="1096247799">
          <w:marLeft w:val="547"/>
          <w:marRight w:val="0"/>
          <w:marTop w:val="115"/>
          <w:marBottom w:val="0"/>
          <w:divBdr>
            <w:top w:val="none" w:sz="0" w:space="0" w:color="auto"/>
            <w:left w:val="none" w:sz="0" w:space="0" w:color="auto"/>
            <w:bottom w:val="none" w:sz="0" w:space="0" w:color="auto"/>
            <w:right w:val="none" w:sz="0" w:space="0" w:color="auto"/>
          </w:divBdr>
        </w:div>
        <w:div w:id="807741981">
          <w:marLeft w:val="1008"/>
          <w:marRight w:val="0"/>
          <w:marTop w:val="96"/>
          <w:marBottom w:val="0"/>
          <w:divBdr>
            <w:top w:val="none" w:sz="0" w:space="0" w:color="auto"/>
            <w:left w:val="none" w:sz="0" w:space="0" w:color="auto"/>
            <w:bottom w:val="none" w:sz="0" w:space="0" w:color="auto"/>
            <w:right w:val="none" w:sz="0" w:space="0" w:color="auto"/>
          </w:divBdr>
        </w:div>
        <w:div w:id="1735424457">
          <w:marLeft w:val="1008"/>
          <w:marRight w:val="0"/>
          <w:marTop w:val="96"/>
          <w:marBottom w:val="0"/>
          <w:divBdr>
            <w:top w:val="none" w:sz="0" w:space="0" w:color="auto"/>
            <w:left w:val="none" w:sz="0" w:space="0" w:color="auto"/>
            <w:bottom w:val="none" w:sz="0" w:space="0" w:color="auto"/>
            <w:right w:val="none" w:sz="0" w:space="0" w:color="auto"/>
          </w:divBdr>
        </w:div>
        <w:div w:id="1969585921">
          <w:marLeft w:val="1008"/>
          <w:marRight w:val="0"/>
          <w:marTop w:val="96"/>
          <w:marBottom w:val="0"/>
          <w:divBdr>
            <w:top w:val="none" w:sz="0" w:space="0" w:color="auto"/>
            <w:left w:val="none" w:sz="0" w:space="0" w:color="auto"/>
            <w:bottom w:val="none" w:sz="0" w:space="0" w:color="auto"/>
            <w:right w:val="none" w:sz="0" w:space="0" w:color="auto"/>
          </w:divBdr>
        </w:div>
        <w:div w:id="1991010205">
          <w:marLeft w:val="1008"/>
          <w:marRight w:val="0"/>
          <w:marTop w:val="96"/>
          <w:marBottom w:val="0"/>
          <w:divBdr>
            <w:top w:val="none" w:sz="0" w:space="0" w:color="auto"/>
            <w:left w:val="none" w:sz="0" w:space="0" w:color="auto"/>
            <w:bottom w:val="none" w:sz="0" w:space="0" w:color="auto"/>
            <w:right w:val="none" w:sz="0" w:space="0" w:color="auto"/>
          </w:divBdr>
        </w:div>
        <w:div w:id="2146769901">
          <w:marLeft w:val="1008"/>
          <w:marRight w:val="0"/>
          <w:marTop w:val="96"/>
          <w:marBottom w:val="0"/>
          <w:divBdr>
            <w:top w:val="none" w:sz="0" w:space="0" w:color="auto"/>
            <w:left w:val="none" w:sz="0" w:space="0" w:color="auto"/>
            <w:bottom w:val="none" w:sz="0" w:space="0" w:color="auto"/>
            <w:right w:val="none" w:sz="0" w:space="0" w:color="auto"/>
          </w:divBdr>
        </w:div>
      </w:divsChild>
    </w:div>
    <w:div w:id="1448114805">
      <w:bodyDiv w:val="1"/>
      <w:marLeft w:val="0"/>
      <w:marRight w:val="0"/>
      <w:marTop w:val="0"/>
      <w:marBottom w:val="0"/>
      <w:divBdr>
        <w:top w:val="none" w:sz="0" w:space="0" w:color="auto"/>
        <w:left w:val="none" w:sz="0" w:space="0" w:color="auto"/>
        <w:bottom w:val="none" w:sz="0" w:space="0" w:color="auto"/>
        <w:right w:val="none" w:sz="0" w:space="0" w:color="auto"/>
      </w:divBdr>
      <w:divsChild>
        <w:div w:id="417989575">
          <w:marLeft w:val="547"/>
          <w:marRight w:val="0"/>
          <w:marTop w:val="115"/>
          <w:marBottom w:val="0"/>
          <w:divBdr>
            <w:top w:val="none" w:sz="0" w:space="0" w:color="auto"/>
            <w:left w:val="none" w:sz="0" w:space="0" w:color="auto"/>
            <w:bottom w:val="none" w:sz="0" w:space="0" w:color="auto"/>
            <w:right w:val="none" w:sz="0" w:space="0" w:color="auto"/>
          </w:divBdr>
        </w:div>
        <w:div w:id="998533593">
          <w:marLeft w:val="547"/>
          <w:marRight w:val="0"/>
          <w:marTop w:val="115"/>
          <w:marBottom w:val="0"/>
          <w:divBdr>
            <w:top w:val="none" w:sz="0" w:space="0" w:color="auto"/>
            <w:left w:val="none" w:sz="0" w:space="0" w:color="auto"/>
            <w:bottom w:val="none" w:sz="0" w:space="0" w:color="auto"/>
            <w:right w:val="none" w:sz="0" w:space="0" w:color="auto"/>
          </w:divBdr>
        </w:div>
        <w:div w:id="108475781">
          <w:marLeft w:val="1368"/>
          <w:marRight w:val="0"/>
          <w:marTop w:val="96"/>
          <w:marBottom w:val="0"/>
          <w:divBdr>
            <w:top w:val="none" w:sz="0" w:space="0" w:color="auto"/>
            <w:left w:val="none" w:sz="0" w:space="0" w:color="auto"/>
            <w:bottom w:val="none" w:sz="0" w:space="0" w:color="auto"/>
            <w:right w:val="none" w:sz="0" w:space="0" w:color="auto"/>
          </w:divBdr>
        </w:div>
        <w:div w:id="879706849">
          <w:marLeft w:val="1368"/>
          <w:marRight w:val="0"/>
          <w:marTop w:val="96"/>
          <w:marBottom w:val="0"/>
          <w:divBdr>
            <w:top w:val="none" w:sz="0" w:space="0" w:color="auto"/>
            <w:left w:val="none" w:sz="0" w:space="0" w:color="auto"/>
            <w:bottom w:val="none" w:sz="0" w:space="0" w:color="auto"/>
            <w:right w:val="none" w:sz="0" w:space="0" w:color="auto"/>
          </w:divBdr>
        </w:div>
      </w:divsChild>
    </w:div>
    <w:div w:id="2060124873">
      <w:bodyDiv w:val="1"/>
      <w:marLeft w:val="0"/>
      <w:marRight w:val="0"/>
      <w:marTop w:val="0"/>
      <w:marBottom w:val="0"/>
      <w:divBdr>
        <w:top w:val="none" w:sz="0" w:space="0" w:color="auto"/>
        <w:left w:val="none" w:sz="0" w:space="0" w:color="auto"/>
        <w:bottom w:val="none" w:sz="0" w:space="0" w:color="auto"/>
        <w:right w:val="none" w:sz="0" w:space="0" w:color="auto"/>
      </w:divBdr>
      <w:divsChild>
        <w:div w:id="475730208">
          <w:marLeft w:val="547"/>
          <w:marRight w:val="0"/>
          <w:marTop w:val="115"/>
          <w:marBottom w:val="0"/>
          <w:divBdr>
            <w:top w:val="none" w:sz="0" w:space="0" w:color="auto"/>
            <w:left w:val="none" w:sz="0" w:space="0" w:color="auto"/>
            <w:bottom w:val="none" w:sz="0" w:space="0" w:color="auto"/>
            <w:right w:val="none" w:sz="0" w:space="0" w:color="auto"/>
          </w:divBdr>
        </w:div>
        <w:div w:id="280036882">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de Misión y Espiritualidad</dc:creator>
  <cp:keywords/>
  <dc:description/>
  <cp:lastModifiedBy>Nubia Camacho</cp:lastModifiedBy>
  <cp:revision>5</cp:revision>
  <cp:lastPrinted>2016-04-28T20:16:00Z</cp:lastPrinted>
  <dcterms:created xsi:type="dcterms:W3CDTF">2016-04-14T23:20:00Z</dcterms:created>
  <dcterms:modified xsi:type="dcterms:W3CDTF">2016-04-28T20:19:00Z</dcterms:modified>
</cp:coreProperties>
</file>